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AA2" w:rsidRDefault="004C270B">
      <w:pPr>
        <w:tabs>
          <w:tab w:val="right" w:pos="9600"/>
        </w:tabs>
        <w:spacing w:after="0"/>
        <w:rPr>
          <w:sz w:val="22"/>
          <w:szCs w:val="22"/>
          <w:lang w:eastAsia="zh-CN"/>
        </w:rPr>
      </w:pPr>
      <w:bookmarkStart w:id="0" w:name="_Toc193024528"/>
      <w:r>
        <w:rPr>
          <w:rFonts w:ascii="Arial" w:hAnsi="Arial" w:cs="Arial"/>
          <w:b/>
          <w:sz w:val="22"/>
          <w:szCs w:val="22"/>
        </w:rPr>
        <w:t>3GPP TSG RAN Meeting #93-e</w:t>
      </w:r>
      <w:r>
        <w:rPr>
          <w:rFonts w:ascii="Arial" w:hAnsi="Arial" w:cs="Arial"/>
          <w:b/>
          <w:sz w:val="22"/>
          <w:szCs w:val="22"/>
        </w:rPr>
        <w:tab/>
      </w:r>
      <w:r w:rsidR="003803D5" w:rsidRPr="003803D5">
        <w:rPr>
          <w:rFonts w:ascii="Arial" w:hAnsi="Arial" w:cs="Arial"/>
          <w:b/>
          <w:sz w:val="22"/>
          <w:szCs w:val="22"/>
        </w:rPr>
        <w:t>RP-212382</w:t>
      </w:r>
    </w:p>
    <w:p w:rsidR="00E13AA2" w:rsidRDefault="004C270B">
      <w:pPr>
        <w:tabs>
          <w:tab w:val="right" w:pos="9630"/>
        </w:tabs>
        <w:spacing w:after="0"/>
        <w:rPr>
          <w:rFonts w:ascii="Arial" w:hAnsi="Arial" w:cs="Arial"/>
          <w:b/>
          <w:sz w:val="22"/>
          <w:szCs w:val="22"/>
          <w:lang w:eastAsia="zh-CN"/>
        </w:rPr>
      </w:pPr>
      <w:r>
        <w:rPr>
          <w:rFonts w:ascii="Arial" w:hAnsi="Arial" w:cs="Arial"/>
          <w:b/>
          <w:sz w:val="22"/>
          <w:szCs w:val="22"/>
          <w:lang w:eastAsia="zh-CN"/>
        </w:rPr>
        <w:t>Electronic Meeting, September 13 - 17, 2021</w:t>
      </w:r>
    </w:p>
    <w:p w:rsidR="00E13AA2" w:rsidRDefault="00E13AA2">
      <w:pPr>
        <w:pStyle w:val="CRCoverPage"/>
        <w:tabs>
          <w:tab w:val="right" w:pos="9639"/>
        </w:tabs>
        <w:spacing w:after="0"/>
        <w:rPr>
          <w:b/>
          <w:sz w:val="24"/>
          <w:lang w:val="en-US" w:eastAsia="zh-CN"/>
        </w:rPr>
      </w:pPr>
    </w:p>
    <w:p w:rsidR="00E13AA2" w:rsidRDefault="004C270B">
      <w:pPr>
        <w:tabs>
          <w:tab w:val="left" w:pos="1985"/>
        </w:tabs>
        <w:spacing w:after="0"/>
        <w:rPr>
          <w:rFonts w:ascii="Arial" w:hAnsi="Arial"/>
          <w:b/>
        </w:rPr>
      </w:pPr>
      <w:r>
        <w:rPr>
          <w:rFonts w:ascii="Arial" w:hAnsi="Arial"/>
          <w:b/>
        </w:rPr>
        <w:t xml:space="preserve">Title: </w:t>
      </w:r>
      <w:r>
        <w:rPr>
          <w:rFonts w:ascii="Arial" w:hAnsi="Arial"/>
          <w:b/>
        </w:rPr>
        <w:tab/>
        <w:t>Evolution of Duplex Operation</w:t>
      </w:r>
    </w:p>
    <w:p w:rsidR="00E13AA2" w:rsidRDefault="004C270B">
      <w:pPr>
        <w:tabs>
          <w:tab w:val="left" w:pos="1985"/>
        </w:tabs>
        <w:spacing w:after="0"/>
        <w:rPr>
          <w:rFonts w:ascii="Arial" w:hAnsi="Arial"/>
          <w:b/>
        </w:rPr>
      </w:pPr>
      <w:r>
        <w:rPr>
          <w:rFonts w:ascii="Arial" w:hAnsi="Arial"/>
          <w:b/>
        </w:rPr>
        <w:t xml:space="preserve">Source: </w:t>
      </w:r>
      <w:r>
        <w:rPr>
          <w:rFonts w:ascii="Arial" w:hAnsi="Arial"/>
          <w:b/>
        </w:rPr>
        <w:tab/>
        <w:t>ZTE</w:t>
      </w:r>
      <w:r w:rsidR="00AC0936">
        <w:rPr>
          <w:rFonts w:ascii="Arial" w:hAnsi="Arial"/>
          <w:b/>
        </w:rPr>
        <w:t>, Sanechips</w:t>
      </w:r>
      <w:bookmarkStart w:id="1" w:name="_GoBack"/>
      <w:bookmarkEnd w:id="1"/>
    </w:p>
    <w:p w:rsidR="00E13AA2" w:rsidRDefault="004C270B">
      <w:pPr>
        <w:tabs>
          <w:tab w:val="left" w:pos="1985"/>
        </w:tabs>
        <w:spacing w:after="0"/>
        <w:rPr>
          <w:rFonts w:ascii="Arial" w:hAnsi="Arial"/>
          <w:b/>
          <w:lang w:eastAsia="zh-CN"/>
        </w:rPr>
      </w:pPr>
      <w:r>
        <w:rPr>
          <w:rFonts w:ascii="Arial" w:hAnsi="Arial"/>
          <w:b/>
        </w:rPr>
        <w:t>Agenda item:</w:t>
      </w:r>
      <w:r>
        <w:rPr>
          <w:rFonts w:ascii="Arial" w:hAnsi="Arial"/>
          <w:b/>
        </w:rPr>
        <w:tab/>
        <w:t>9.0.2</w:t>
      </w:r>
    </w:p>
    <w:p w:rsidR="00E13AA2" w:rsidRDefault="004C270B">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E13AA2" w:rsidRDefault="004C270B">
      <w:pPr>
        <w:pStyle w:val="1"/>
        <w:rPr>
          <w:rFonts w:eastAsia="宋体"/>
          <w:lang w:eastAsia="zh-CN"/>
        </w:rPr>
      </w:pPr>
      <w:r>
        <w:rPr>
          <w:rFonts w:eastAsia="宋体"/>
          <w:lang w:eastAsia="zh-CN"/>
        </w:rPr>
        <w:t>1. Introduction</w:t>
      </w:r>
    </w:p>
    <w:p w:rsidR="00E13AA2" w:rsidRDefault="004C270B">
      <w:pPr>
        <w:spacing w:line="264" w:lineRule="auto"/>
        <w:jc w:val="both"/>
        <w:rPr>
          <w:rFonts w:eastAsia="宋体"/>
          <w:lang w:val="en-US" w:eastAsia="zh-CN"/>
        </w:rPr>
      </w:pPr>
      <w:r>
        <w:rPr>
          <w:rFonts w:eastAsia="宋体" w:hint="eastAsia"/>
          <w:lang w:val="en-US" w:eastAsia="zh-CN"/>
        </w:rPr>
        <w:t>D</w:t>
      </w:r>
      <w:r>
        <w:rPr>
          <w:rFonts w:eastAsia="宋体"/>
          <w:lang w:val="en-US" w:eastAsia="zh-CN"/>
        </w:rPr>
        <w:t>uring Rel-18 workshop, evolution of duplex operation is included in the meeting summary as one of separate topics for further discussion [1].</w:t>
      </w:r>
    </w:p>
    <w:tbl>
      <w:tblPr>
        <w:tblStyle w:val="af1"/>
        <w:tblW w:w="0" w:type="auto"/>
        <w:tblLook w:val="04A0" w:firstRow="1" w:lastRow="0" w:firstColumn="1" w:lastColumn="0" w:noHBand="0" w:noVBand="1"/>
      </w:tblPr>
      <w:tblGrid>
        <w:gridCol w:w="9631"/>
      </w:tblGrid>
      <w:tr w:rsidR="00E13AA2">
        <w:tc>
          <w:tcPr>
            <w:tcW w:w="9631" w:type="dxa"/>
          </w:tcPr>
          <w:p w:rsidR="00E13AA2" w:rsidRDefault="004C270B">
            <w:pPr>
              <w:numPr>
                <w:ilvl w:val="0"/>
                <w:numId w:val="9"/>
              </w:numPr>
              <w:spacing w:after="120"/>
              <w:ind w:hanging="357"/>
              <w:jc w:val="both"/>
              <w:rPr>
                <w:rFonts w:eastAsia="宋体"/>
                <w:lang w:val="en-US" w:eastAsia="zh-CN"/>
              </w:rPr>
            </w:pPr>
            <w:r>
              <w:rPr>
                <w:rFonts w:eastAsia="宋体"/>
                <w:b/>
                <w:bCs/>
                <w:lang w:val="en-US" w:eastAsia="zh-CN"/>
              </w:rPr>
              <w:t>11. Evolution of duplex operation</w:t>
            </w:r>
            <w:r>
              <w:rPr>
                <w:rFonts w:eastAsia="宋体"/>
                <w:lang w:val="en-US" w:eastAsia="zh-CN"/>
              </w:rPr>
              <w:t>, with the following example areas:</w:t>
            </w:r>
          </w:p>
          <w:p w:rsidR="00E13AA2" w:rsidRDefault="004C270B">
            <w:pPr>
              <w:numPr>
                <w:ilvl w:val="1"/>
                <w:numId w:val="9"/>
              </w:numPr>
              <w:spacing w:after="120"/>
              <w:ind w:hanging="357"/>
              <w:jc w:val="both"/>
              <w:rPr>
                <w:rFonts w:eastAsia="宋体"/>
                <w:lang w:val="en-US" w:eastAsia="zh-CN"/>
              </w:rPr>
            </w:pPr>
            <w:r>
              <w:rPr>
                <w:rFonts w:eastAsia="宋体"/>
                <w:lang w:val="en-US" w:eastAsia="zh-CN"/>
              </w:rPr>
              <w:t>Deployment scenarios, including duplex mode (TDD only?)</w:t>
            </w:r>
          </w:p>
          <w:p w:rsidR="00E13AA2" w:rsidRDefault="004C270B">
            <w:pPr>
              <w:numPr>
                <w:ilvl w:val="1"/>
                <w:numId w:val="9"/>
              </w:numPr>
              <w:spacing w:after="120"/>
              <w:ind w:hanging="357"/>
              <w:jc w:val="both"/>
              <w:rPr>
                <w:rFonts w:eastAsia="宋体"/>
                <w:lang w:val="en-US" w:eastAsia="zh-CN"/>
              </w:rPr>
            </w:pPr>
            <w:r>
              <w:rPr>
                <w:rFonts w:eastAsia="宋体"/>
                <w:lang w:val="en-US" w:eastAsia="zh-CN"/>
              </w:rPr>
              <w:t>Interference management</w:t>
            </w:r>
          </w:p>
        </w:tc>
      </w:tr>
    </w:tbl>
    <w:p w:rsidR="00E13AA2" w:rsidRDefault="00E13AA2">
      <w:pPr>
        <w:spacing w:line="264" w:lineRule="auto"/>
        <w:jc w:val="both"/>
        <w:rPr>
          <w:rFonts w:eastAsia="宋体"/>
          <w:lang w:val="en-US" w:eastAsia="zh-CN"/>
        </w:rPr>
      </w:pPr>
    </w:p>
    <w:p w:rsidR="00E13AA2" w:rsidRDefault="004C270B">
      <w:pPr>
        <w:spacing w:line="264" w:lineRule="auto"/>
        <w:jc w:val="both"/>
        <w:rPr>
          <w:rFonts w:eastAsia="宋体"/>
          <w:lang w:val="en-US" w:eastAsia="zh-CN"/>
        </w:rPr>
      </w:pPr>
      <w:r>
        <w:rPr>
          <w:rFonts w:eastAsia="宋体" w:hint="eastAsia"/>
          <w:lang w:val="en-US" w:eastAsia="zh-CN"/>
        </w:rPr>
        <w:t>I</w:t>
      </w:r>
      <w:r>
        <w:rPr>
          <w:rFonts w:eastAsia="宋体"/>
          <w:lang w:val="en-US" w:eastAsia="zh-CN"/>
        </w:rPr>
        <w:t>n this contribution, we provide our considerations and analysis for duplex operation in Rel-18.</w:t>
      </w:r>
    </w:p>
    <w:p w:rsidR="00E13AA2" w:rsidRDefault="004C270B">
      <w:pPr>
        <w:pStyle w:val="1"/>
        <w:numPr>
          <w:ilvl w:val="0"/>
          <w:numId w:val="10"/>
        </w:numPr>
        <w:rPr>
          <w:rFonts w:eastAsia="宋体"/>
          <w:lang w:eastAsia="zh-CN"/>
        </w:rPr>
      </w:pPr>
      <w:bookmarkStart w:id="3" w:name="OLE_LINK1"/>
      <w:bookmarkStart w:id="4" w:name="OLE_LINK2"/>
      <w:r>
        <w:rPr>
          <w:rFonts w:eastAsia="宋体"/>
          <w:lang w:eastAsia="zh-CN"/>
        </w:rPr>
        <w:t>Discussion</w:t>
      </w:r>
    </w:p>
    <w:p w:rsidR="00E13AA2" w:rsidRDefault="004C270B">
      <w:pPr>
        <w:pStyle w:val="20"/>
        <w:rPr>
          <w:rFonts w:eastAsia="宋体"/>
          <w:lang w:eastAsia="zh-CN"/>
        </w:rPr>
      </w:pPr>
      <w:r>
        <w:rPr>
          <w:rFonts w:eastAsia="宋体"/>
          <w:lang w:eastAsia="zh-CN"/>
        </w:rPr>
        <w:t xml:space="preserve">2.1 </w:t>
      </w:r>
      <w:r>
        <w:rPr>
          <w:rFonts w:eastAsia="宋体" w:hint="eastAsia"/>
          <w:lang w:eastAsia="zh-CN"/>
        </w:rPr>
        <w:t>O</w:t>
      </w:r>
      <w:r>
        <w:rPr>
          <w:rFonts w:eastAsia="宋体"/>
          <w:lang w:eastAsia="zh-CN"/>
        </w:rPr>
        <w:t>verall view</w:t>
      </w:r>
    </w:p>
    <w:p w:rsidR="00E13AA2" w:rsidRDefault="004C270B" w:rsidP="00D415DC">
      <w:pPr>
        <w:jc w:val="both"/>
        <w:rPr>
          <w:rFonts w:eastAsia="宋体"/>
          <w:lang w:eastAsia="zh-CN"/>
        </w:rPr>
      </w:pPr>
      <w:r>
        <w:rPr>
          <w:rFonts w:eastAsia="宋体" w:hint="eastAsia"/>
          <w:lang w:eastAsia="zh-CN"/>
        </w:rPr>
        <w:t>F</w:t>
      </w:r>
      <w:r>
        <w:rPr>
          <w:rFonts w:eastAsia="宋体"/>
          <w:lang w:eastAsia="zh-CN"/>
        </w:rPr>
        <w:t>ull duplex has gained lots of interests from different companies during Rel-18 workshop. Full duplex is a long term evolution technology, which requires a long study phase as well to study its feasibility, potential gain and potential solutions. From this perspective, a study item for duplex operation is more appropriate than a work item in Rel-18, such that companies can conduct more comprehensive studies for this new technology.</w:t>
      </w:r>
    </w:p>
    <w:p w:rsidR="00E13AA2" w:rsidRDefault="004C270B" w:rsidP="00D415DC">
      <w:pPr>
        <w:jc w:val="both"/>
        <w:rPr>
          <w:rFonts w:eastAsia="宋体"/>
          <w:lang w:eastAsia="zh-CN"/>
        </w:rPr>
      </w:pPr>
      <w:r>
        <w:rPr>
          <w:rFonts w:eastAsia="宋体"/>
          <w:lang w:eastAsia="zh-CN"/>
        </w:rPr>
        <w:t>Study of full duplex requires lots of RAN4 expertise. RAN4 needs to evaluate and identify different kinds of isolation, requirements for different kinds of isolation and RF coexistence issues. In addition to that, RAN4 also needs to consider different regulator status. All kinds of interferences, e.g., inter-UE, inter-gNB, intra-gNB, etc, also requires RAN1 and RAN4 involvement. Thus, it is crucial to have RAN4 early involvement for this SI.</w:t>
      </w:r>
    </w:p>
    <w:p w:rsidR="00E13AA2" w:rsidRDefault="004C270B" w:rsidP="00D415DC">
      <w:pPr>
        <w:jc w:val="both"/>
        <w:rPr>
          <w:rFonts w:eastAsia="宋体"/>
          <w:lang w:eastAsia="zh-CN"/>
        </w:rPr>
      </w:pPr>
      <w:r>
        <w:rPr>
          <w:rFonts w:eastAsia="宋体"/>
          <w:lang w:eastAsia="zh-CN"/>
        </w:rPr>
        <w:t>Network information coordination is one of the most attractive solutions for interference mitigation and interference cancellation. To study the potential requirements and potential impacts to network information coordination, especially for inter-vendor coordination, it is beneficial if RAN3 is involved in this study item.</w:t>
      </w:r>
    </w:p>
    <w:p w:rsidR="00E13AA2" w:rsidRDefault="005E1760">
      <w:pPr>
        <w:rPr>
          <w:rFonts w:eastAsia="宋体"/>
          <w:i/>
          <w:lang w:eastAsia="zh-CN"/>
        </w:rPr>
      </w:pPr>
      <w:r>
        <w:rPr>
          <w:rFonts w:eastAsia="宋体"/>
          <w:b/>
          <w:i/>
          <w:lang w:eastAsia="zh-CN"/>
        </w:rPr>
        <w:t>Proposal</w:t>
      </w:r>
      <w:r w:rsidR="004C270B">
        <w:rPr>
          <w:rFonts w:eastAsia="宋体"/>
          <w:b/>
          <w:i/>
          <w:lang w:eastAsia="zh-CN"/>
        </w:rPr>
        <w:t xml:space="preserve"> 1</w:t>
      </w:r>
      <w:r w:rsidR="004C270B">
        <w:rPr>
          <w:rFonts w:eastAsia="宋体"/>
          <w:i/>
          <w:lang w:eastAsia="zh-CN"/>
        </w:rPr>
        <w:t xml:space="preserve">: If full duplex is included as one item in Rel-18, </w:t>
      </w:r>
      <w:r>
        <w:rPr>
          <w:rFonts w:eastAsia="宋体"/>
          <w:i/>
          <w:lang w:eastAsia="zh-CN"/>
        </w:rPr>
        <w:t xml:space="preserve">make it as </w:t>
      </w:r>
      <w:r w:rsidR="004C270B">
        <w:rPr>
          <w:rFonts w:eastAsia="宋体"/>
          <w:i/>
          <w:lang w:eastAsia="zh-CN"/>
        </w:rPr>
        <w:t xml:space="preserve">a study item rather than work item </w:t>
      </w:r>
      <w:r>
        <w:rPr>
          <w:rFonts w:eastAsia="宋体"/>
          <w:i/>
          <w:lang w:eastAsia="zh-CN"/>
        </w:rPr>
        <w:t>and conduct study with e</w:t>
      </w:r>
      <w:r w:rsidR="004C270B">
        <w:rPr>
          <w:rFonts w:eastAsia="宋体"/>
          <w:i/>
          <w:lang w:eastAsia="zh-CN"/>
        </w:rPr>
        <w:t>arly RAN4 involvement and RAN3 involvement</w:t>
      </w:r>
      <w:r>
        <w:rPr>
          <w:rFonts w:eastAsia="宋体"/>
          <w:i/>
          <w:lang w:eastAsia="zh-CN"/>
        </w:rPr>
        <w:t>.</w:t>
      </w:r>
    </w:p>
    <w:p w:rsidR="00D415DC" w:rsidRDefault="00D415DC" w:rsidP="00D415DC">
      <w:pPr>
        <w:jc w:val="both"/>
        <w:rPr>
          <w:rFonts w:eastAsia="宋体"/>
          <w:lang w:eastAsia="zh-CN"/>
        </w:rPr>
      </w:pPr>
      <w:r>
        <w:rPr>
          <w:rFonts w:eastAsia="宋体" w:hint="eastAsia"/>
          <w:lang w:eastAsia="zh-CN"/>
        </w:rPr>
        <w:t>B</w:t>
      </w:r>
      <w:r>
        <w:rPr>
          <w:rFonts w:eastAsia="宋体"/>
          <w:lang w:eastAsia="zh-CN"/>
        </w:rPr>
        <w:t xml:space="preserve">ased on the companies’ contribution during Rel-18 workshop, the potential use cases of full duplex are latency reduction, coverage enhancements and spectrum efficiency improvement. During the email discussion </w:t>
      </w:r>
      <w:r w:rsidRPr="00D415DC">
        <w:rPr>
          <w:rFonts w:eastAsia="宋体"/>
          <w:lang w:eastAsia="zh-CN"/>
        </w:rPr>
        <w:t>[RAN93e-R18Prep-11]</w:t>
      </w:r>
      <w:r w:rsidR="001547F8">
        <w:rPr>
          <w:rFonts w:eastAsia="宋体"/>
          <w:lang w:eastAsia="zh-CN"/>
        </w:rPr>
        <w:t xml:space="preserve"> [2]</w:t>
      </w:r>
      <w:r>
        <w:rPr>
          <w:rFonts w:eastAsia="宋体"/>
          <w:lang w:eastAsia="zh-CN"/>
        </w:rPr>
        <w:t xml:space="preserve">, moderator made the following summary. In this summary, the use cases for full duplex are missing. Since the study and simulation methodologies for different use cases may be different, it is </w:t>
      </w:r>
      <w:r w:rsidR="00832E85">
        <w:rPr>
          <w:rFonts w:eastAsia="宋体"/>
          <w:lang w:eastAsia="zh-CN"/>
        </w:rPr>
        <w:t>crucial to make the use cases for full duplex clear. From our perspective, all the three use cases should be considered in study phase, i.e., latency reduction, coverage enhancements and spectrum efficiency improvement.</w:t>
      </w:r>
    </w:p>
    <w:tbl>
      <w:tblPr>
        <w:tblStyle w:val="af1"/>
        <w:tblW w:w="0" w:type="auto"/>
        <w:tblLook w:val="04A0" w:firstRow="1" w:lastRow="0" w:firstColumn="1" w:lastColumn="0" w:noHBand="0" w:noVBand="1"/>
      </w:tblPr>
      <w:tblGrid>
        <w:gridCol w:w="9631"/>
      </w:tblGrid>
      <w:tr w:rsidR="00D415DC" w:rsidRPr="00D415DC" w:rsidTr="00D415DC">
        <w:tc>
          <w:tcPr>
            <w:tcW w:w="9631" w:type="dxa"/>
          </w:tcPr>
          <w:p w:rsidR="00D415DC" w:rsidRPr="00D415DC" w:rsidRDefault="00D415DC" w:rsidP="00832E85">
            <w:pPr>
              <w:pStyle w:val="afa"/>
              <w:numPr>
                <w:ilvl w:val="0"/>
                <w:numId w:val="14"/>
              </w:numPr>
              <w:shd w:val="clear" w:color="auto" w:fill="FFFFFF"/>
              <w:spacing w:after="0"/>
              <w:rPr>
                <w:rFonts w:eastAsia="宋体"/>
                <w:szCs w:val="21"/>
                <w:lang w:val="en-US" w:eastAsia="zh-CN"/>
              </w:rPr>
            </w:pPr>
            <w:r w:rsidRPr="00D415DC">
              <w:rPr>
                <w:rFonts w:eastAsia="宋体"/>
                <w:szCs w:val="21"/>
                <w:lang w:val="en-US" w:eastAsia="zh-CN"/>
              </w:rPr>
              <w:t>Rel-18 work plan:</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[Non-controversial] Study should be performed first.</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[Controversial] Planning of potential follow-up normative work. Continue discussion.</w:t>
            </w:r>
          </w:p>
          <w:p w:rsidR="00D415DC" w:rsidRPr="00D415DC" w:rsidRDefault="00D415DC" w:rsidP="00832E85">
            <w:pPr>
              <w:pStyle w:val="afa"/>
              <w:numPr>
                <w:ilvl w:val="0"/>
                <w:numId w:val="14"/>
              </w:numPr>
              <w:shd w:val="clear" w:color="auto" w:fill="FFFFFF"/>
              <w:spacing w:after="0"/>
              <w:rPr>
                <w:rFonts w:eastAsia="宋体"/>
                <w:szCs w:val="21"/>
                <w:lang w:val="en-US" w:eastAsia="zh-CN"/>
              </w:rPr>
            </w:pPr>
            <w:r w:rsidRPr="00D415DC">
              <w:rPr>
                <w:rFonts w:eastAsia="宋体"/>
                <w:szCs w:val="21"/>
                <w:lang w:val="en-US" w:eastAsia="zh-CN"/>
              </w:rPr>
              <w:t>Duplex mode:</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[Non-controversial] TDD is included in the scope.</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[Controversial] Whether FDD will be included in the scope. Continue discussion.</w:t>
            </w:r>
          </w:p>
          <w:p w:rsidR="00D415DC" w:rsidRPr="00D415DC" w:rsidRDefault="00D415DC" w:rsidP="00832E85">
            <w:pPr>
              <w:pStyle w:val="afa"/>
              <w:numPr>
                <w:ilvl w:val="0"/>
                <w:numId w:val="14"/>
              </w:numPr>
              <w:shd w:val="clear" w:color="auto" w:fill="FFFFFF"/>
              <w:spacing w:after="0"/>
              <w:rPr>
                <w:rFonts w:eastAsia="宋体"/>
                <w:szCs w:val="21"/>
                <w:lang w:val="en-US" w:eastAsia="zh-CN"/>
              </w:rPr>
            </w:pPr>
            <w:r w:rsidRPr="00D415DC">
              <w:rPr>
                <w:rFonts w:eastAsia="宋体"/>
                <w:szCs w:val="21"/>
                <w:lang w:val="en-US" w:eastAsia="zh-CN"/>
              </w:rPr>
              <w:t>Duplex enhancement at gNB only?:</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[Non-controversial] Duplex enhancement at gNB is included in the scope.</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[Controversial] Whether duplex enhancement at UE will be included in the scope. Continue discussion.</w:t>
            </w:r>
          </w:p>
          <w:p w:rsidR="00D415DC" w:rsidRPr="00D415DC" w:rsidRDefault="00D415DC" w:rsidP="00832E85">
            <w:pPr>
              <w:pStyle w:val="afa"/>
              <w:numPr>
                <w:ilvl w:val="0"/>
                <w:numId w:val="14"/>
              </w:numPr>
              <w:shd w:val="clear" w:color="auto" w:fill="FFFFFF"/>
              <w:spacing w:after="0"/>
              <w:rPr>
                <w:rFonts w:eastAsia="宋体"/>
                <w:szCs w:val="21"/>
                <w:lang w:val="en-US" w:eastAsia="zh-CN"/>
              </w:rPr>
            </w:pPr>
            <w:r w:rsidRPr="00D415DC">
              <w:rPr>
                <w:rFonts w:eastAsia="宋体"/>
                <w:szCs w:val="21"/>
                <w:lang w:val="en-US" w:eastAsia="zh-CN"/>
              </w:rPr>
              <w:t>[Controversial] Duplex enhancement approaches:</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lastRenderedPageBreak/>
              <w:t>Continue discussion whether all of the three identified full duplex schemes (subband non-overlapping, subband overlapping, full overlapping) or a subset of them should be studied.</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Continue discussion about the need for CLI enhancement on dynamic/flexible TDD.</w:t>
            </w:r>
          </w:p>
          <w:p w:rsidR="00D415DC" w:rsidRPr="00D415DC" w:rsidRDefault="00D415DC" w:rsidP="00832E85">
            <w:pPr>
              <w:pStyle w:val="afa"/>
              <w:numPr>
                <w:ilvl w:val="0"/>
                <w:numId w:val="14"/>
              </w:numPr>
              <w:shd w:val="clear" w:color="auto" w:fill="FFFFFF"/>
              <w:spacing w:after="0"/>
              <w:rPr>
                <w:rFonts w:eastAsia="宋体"/>
                <w:szCs w:val="21"/>
                <w:lang w:val="en-US" w:eastAsia="zh-CN"/>
              </w:rPr>
            </w:pPr>
            <w:r w:rsidRPr="00D415DC">
              <w:rPr>
                <w:rFonts w:eastAsia="宋体"/>
                <w:szCs w:val="21"/>
                <w:lang w:val="en-US" w:eastAsia="zh-CN"/>
              </w:rPr>
              <w:t>[Non-controversial] Interference management: Organize the study as follows.</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Study inter-gNB and inter-UE CLI and identify solutions to manage them [RAN1]</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Study RF requirements considering the self-interference and the inter-operator CLI at gNB [RAN4]</w:t>
            </w:r>
          </w:p>
          <w:p w:rsidR="00D415DC" w:rsidRPr="00D415DC" w:rsidRDefault="00D415DC" w:rsidP="00832E85">
            <w:pPr>
              <w:pStyle w:val="afa"/>
              <w:shd w:val="clear" w:color="auto" w:fill="FFFFFF"/>
              <w:spacing w:after="0"/>
              <w:ind w:left="840"/>
              <w:rPr>
                <w:rFonts w:eastAsia="宋体"/>
                <w:szCs w:val="21"/>
                <w:lang w:val="en-US" w:eastAsia="zh-CN"/>
              </w:rPr>
            </w:pPr>
            <w:r w:rsidRPr="00D415DC">
              <w:rPr>
                <w:rFonts w:eastAsia="宋体"/>
                <w:szCs w:val="21"/>
                <w:lang w:val="en-US" w:eastAsia="zh-CN"/>
              </w:rPr>
              <w:t>Study co-channel and adjacent-channel co-existence with the legacy operation [RAN1/4]. Continue discussion how to organize interaction between RAN1 and RAN4.</w:t>
            </w:r>
          </w:p>
          <w:p w:rsidR="00D415DC" w:rsidRPr="00D415DC" w:rsidRDefault="00D415DC" w:rsidP="00832E85">
            <w:pPr>
              <w:pStyle w:val="afa"/>
              <w:numPr>
                <w:ilvl w:val="0"/>
                <w:numId w:val="14"/>
              </w:numPr>
              <w:shd w:val="clear" w:color="auto" w:fill="FFFFFF"/>
              <w:spacing w:after="0"/>
              <w:rPr>
                <w:rFonts w:eastAsia="宋体"/>
                <w:szCs w:val="21"/>
                <w:lang w:val="en-US" w:eastAsia="zh-CN"/>
              </w:rPr>
            </w:pPr>
            <w:r w:rsidRPr="00D415DC">
              <w:rPr>
                <w:rFonts w:eastAsia="宋体"/>
                <w:szCs w:val="21"/>
                <w:lang w:val="en-US" w:eastAsia="zh-CN"/>
              </w:rPr>
              <w:t>[Controversial] Deployment scenarios: Continue discussion aiming to narrow down the deployment scenarios to be considered.</w:t>
            </w:r>
          </w:p>
          <w:p w:rsidR="00D415DC" w:rsidRPr="00D415DC" w:rsidRDefault="00D415DC" w:rsidP="00832E85">
            <w:pPr>
              <w:pStyle w:val="afa"/>
              <w:numPr>
                <w:ilvl w:val="0"/>
                <w:numId w:val="14"/>
              </w:numPr>
              <w:shd w:val="clear" w:color="auto" w:fill="FFFFFF"/>
              <w:spacing w:after="0"/>
              <w:rPr>
                <w:rFonts w:eastAsia="宋体"/>
                <w:szCs w:val="21"/>
                <w:lang w:val="en-US" w:eastAsia="zh-CN"/>
              </w:rPr>
            </w:pPr>
            <w:r w:rsidRPr="00D415DC">
              <w:rPr>
                <w:rFonts w:eastAsia="宋体"/>
                <w:szCs w:val="21"/>
                <w:lang w:val="en-US" w:eastAsia="zh-CN"/>
              </w:rPr>
              <w:t>[Controversial] Frequency range: There was not much discussion on which frequency ranges have to be considered. Continue discussion on the frequency range to be considered.</w:t>
            </w:r>
          </w:p>
          <w:p w:rsidR="00D415DC" w:rsidRPr="00D415DC" w:rsidRDefault="00D415DC" w:rsidP="00832E85">
            <w:pPr>
              <w:spacing w:after="0"/>
              <w:rPr>
                <w:rFonts w:eastAsia="宋体"/>
                <w:lang w:eastAsia="zh-CN"/>
              </w:rPr>
            </w:pPr>
          </w:p>
        </w:tc>
      </w:tr>
    </w:tbl>
    <w:p w:rsidR="00D415DC" w:rsidRDefault="00D415DC">
      <w:pPr>
        <w:rPr>
          <w:rFonts w:eastAsia="宋体"/>
          <w:lang w:eastAsia="zh-CN"/>
        </w:rPr>
      </w:pPr>
    </w:p>
    <w:p w:rsidR="00832E85" w:rsidRPr="00832E85" w:rsidRDefault="00832E85">
      <w:pPr>
        <w:rPr>
          <w:rFonts w:eastAsia="宋体"/>
          <w:i/>
          <w:lang w:eastAsia="zh-CN"/>
        </w:rPr>
      </w:pPr>
      <w:r w:rsidRPr="00832E85">
        <w:rPr>
          <w:rFonts w:eastAsia="宋体" w:hint="eastAsia"/>
          <w:b/>
          <w:i/>
          <w:lang w:eastAsia="zh-CN"/>
        </w:rPr>
        <w:t>P</w:t>
      </w:r>
      <w:r w:rsidRPr="00832E85">
        <w:rPr>
          <w:rFonts w:eastAsia="宋体"/>
          <w:b/>
          <w:i/>
          <w:lang w:eastAsia="zh-CN"/>
        </w:rPr>
        <w:t>roposal</w:t>
      </w:r>
      <w:r w:rsidR="005E1760">
        <w:rPr>
          <w:rFonts w:eastAsia="宋体"/>
          <w:b/>
          <w:i/>
          <w:lang w:eastAsia="zh-CN"/>
        </w:rPr>
        <w:t xml:space="preserve"> 2</w:t>
      </w:r>
      <w:r w:rsidRPr="00832E85">
        <w:rPr>
          <w:rFonts w:eastAsia="宋体"/>
          <w:i/>
          <w:lang w:eastAsia="zh-CN"/>
        </w:rPr>
        <w:t>: Rel-18 evolution of duplex operation studies at least the following use cases, i.e., latency reduction, coverage enhancements and spectrum efficiency improvement.</w:t>
      </w:r>
    </w:p>
    <w:p w:rsidR="00E13AA2" w:rsidRDefault="004C270B" w:rsidP="00716B15">
      <w:pPr>
        <w:jc w:val="both"/>
        <w:rPr>
          <w:rFonts w:eastAsia="宋体"/>
          <w:lang w:eastAsia="zh-CN"/>
        </w:rPr>
      </w:pPr>
      <w:r>
        <w:rPr>
          <w:rFonts w:eastAsia="宋体"/>
          <w:lang w:eastAsia="zh-CN"/>
        </w:rPr>
        <w:t xml:space="preserve">Currently, NR has already supported flexible slot format configuration and UE-specific slot formation configuration. For example, as shown in Figure 1 below, network can configure a cell-specific slot format with all flexible symbols for a cell. Then, network configures DSUUU for UE-1 and configures DDDSU for UE-2 via UE-specific TDD configuration in the same cell. In this case, network can already support full duplex in slot#2 and slot#7 already. </w:t>
      </w:r>
      <w:r w:rsidR="00D415DC">
        <w:rPr>
          <w:rFonts w:eastAsia="宋体"/>
          <w:lang w:eastAsia="zh-CN"/>
        </w:rPr>
        <w:t>Full duplex operation should also takes this into account and figure out what needs to be further enhanced or updated on top of the existing mechanism.</w:t>
      </w:r>
    </w:p>
    <w:p w:rsidR="00E13AA2" w:rsidRDefault="004C270B">
      <w:pPr>
        <w:jc w:val="center"/>
        <w:rPr>
          <w:rFonts w:eastAsia="宋体"/>
          <w:lang w:eastAsia="zh-CN"/>
        </w:rPr>
      </w:pPr>
      <w:r>
        <w:rPr>
          <w:noProof/>
          <w:lang w:val="en-US" w:eastAsia="zh-CN"/>
        </w:rPr>
        <w:drawing>
          <wp:inline distT="0" distB="0" distL="0" distR="0">
            <wp:extent cx="3608705" cy="14395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608794" cy="1440000"/>
                    </a:xfrm>
                    <a:prstGeom prst="rect">
                      <a:avLst/>
                    </a:prstGeom>
                  </pic:spPr>
                </pic:pic>
              </a:graphicData>
            </a:graphic>
          </wp:inline>
        </w:drawing>
      </w:r>
    </w:p>
    <w:p w:rsidR="00E13AA2" w:rsidRDefault="004C270B">
      <w:pPr>
        <w:jc w:val="center"/>
        <w:rPr>
          <w:rFonts w:eastAsia="宋体"/>
          <w:lang w:eastAsia="zh-CN"/>
        </w:rPr>
      </w:pPr>
      <w:r>
        <w:rPr>
          <w:rFonts w:eastAsia="宋体" w:hint="eastAsia"/>
          <w:lang w:eastAsia="zh-CN"/>
        </w:rPr>
        <w:t>F</w:t>
      </w:r>
      <w:r>
        <w:rPr>
          <w:rFonts w:eastAsia="宋体"/>
          <w:lang w:eastAsia="zh-CN"/>
        </w:rPr>
        <w:t>igure 1: Flexible slot format configuration.</w:t>
      </w:r>
    </w:p>
    <w:p w:rsidR="00E13AA2" w:rsidRDefault="004C270B" w:rsidP="00716B15">
      <w:pPr>
        <w:jc w:val="both"/>
        <w:rPr>
          <w:rFonts w:eastAsia="宋体"/>
          <w:lang w:eastAsia="zh-CN"/>
        </w:rPr>
      </w:pPr>
      <w:r>
        <w:rPr>
          <w:rFonts w:eastAsia="宋体"/>
          <w:lang w:eastAsia="zh-CN"/>
        </w:rPr>
        <w:t xml:space="preserve">The potential gain of full duplex is latency reduction, coverage enhancement and spectrum efficiency improvement. There are already lots of already specified technologies that can serve the same purpose. </w:t>
      </w:r>
      <w:r w:rsidR="005E1760">
        <w:rPr>
          <w:rFonts w:eastAsia="宋体"/>
          <w:lang w:eastAsia="zh-CN"/>
        </w:rPr>
        <w:t xml:space="preserve">For example, TDD carriers with unaligned frame boundary CA can form complementary TDD configuration to reduce the latency, technologies specified via Rel-17 CE WI can be used to improve coverage. </w:t>
      </w:r>
      <w:r>
        <w:rPr>
          <w:rFonts w:eastAsia="宋体"/>
          <w:lang w:eastAsia="zh-CN"/>
        </w:rPr>
        <w:t>When conducting research for full duplex, we should take the existing technologies as a baseline and identify the potential additional gain of supporting full duplex on top these existing technologies.</w:t>
      </w:r>
    </w:p>
    <w:p w:rsidR="00E13AA2" w:rsidRDefault="004C270B">
      <w:pPr>
        <w:rPr>
          <w:rFonts w:eastAsia="宋体"/>
          <w:i/>
          <w:lang w:eastAsia="zh-CN"/>
        </w:rPr>
      </w:pPr>
      <w:r>
        <w:rPr>
          <w:rFonts w:eastAsia="宋体"/>
          <w:b/>
          <w:i/>
          <w:lang w:eastAsia="zh-CN"/>
        </w:rPr>
        <w:t xml:space="preserve">Proposal </w:t>
      </w:r>
      <w:r w:rsidR="005E1760">
        <w:rPr>
          <w:rFonts w:eastAsia="宋体"/>
          <w:b/>
          <w:i/>
          <w:lang w:eastAsia="zh-CN"/>
        </w:rPr>
        <w:t>3</w:t>
      </w:r>
      <w:r>
        <w:rPr>
          <w:rFonts w:eastAsia="宋体"/>
          <w:i/>
          <w:lang w:eastAsia="zh-CN"/>
        </w:rPr>
        <w:t>: Full duplex study should take at least the following existing technologies into account and identify the potential additional gain of supporting full duplex on top these existing technologies.</w:t>
      </w:r>
    </w:p>
    <w:p w:rsidR="00E13AA2" w:rsidRDefault="004C270B">
      <w:pPr>
        <w:ind w:leftChars="100" w:left="200"/>
        <w:rPr>
          <w:rFonts w:eastAsia="宋体"/>
          <w:i/>
          <w:lang w:eastAsia="zh-CN"/>
        </w:rPr>
      </w:pPr>
      <w:r>
        <w:rPr>
          <w:rFonts w:eastAsia="宋体"/>
          <w:i/>
          <w:lang w:eastAsia="zh-CN"/>
        </w:rPr>
        <w:t>1. Flexible slot format configuration e.g., SFI, UE-specific TDD configuration</w:t>
      </w:r>
    </w:p>
    <w:p w:rsidR="00E13AA2" w:rsidRDefault="004C270B">
      <w:pPr>
        <w:ind w:leftChars="100" w:left="200"/>
        <w:rPr>
          <w:rFonts w:eastAsia="宋体"/>
          <w:i/>
          <w:lang w:eastAsia="zh-CN"/>
        </w:rPr>
      </w:pPr>
      <w:r>
        <w:rPr>
          <w:rFonts w:eastAsia="宋体"/>
          <w:i/>
          <w:lang w:eastAsia="zh-CN"/>
        </w:rPr>
        <w:t>2. Existing technologies for latency reduction, coverage enhancement and spectrum efficiency improvement.</w:t>
      </w:r>
    </w:p>
    <w:p w:rsidR="00E13AA2" w:rsidRDefault="00E13AA2">
      <w:pPr>
        <w:rPr>
          <w:rFonts w:eastAsia="宋体"/>
          <w:lang w:eastAsia="zh-CN"/>
        </w:rPr>
      </w:pPr>
    </w:p>
    <w:p w:rsidR="00E13AA2" w:rsidRDefault="004C270B">
      <w:pPr>
        <w:pStyle w:val="20"/>
        <w:rPr>
          <w:rFonts w:eastAsia="宋体"/>
          <w:lang w:eastAsia="zh-CN"/>
        </w:rPr>
      </w:pPr>
      <w:r>
        <w:rPr>
          <w:rFonts w:eastAsia="宋体"/>
          <w:lang w:eastAsia="zh-CN"/>
        </w:rPr>
        <w:t xml:space="preserve">2.2 </w:t>
      </w:r>
      <w:r>
        <w:rPr>
          <w:rFonts w:eastAsia="宋体" w:hint="eastAsia"/>
          <w:lang w:eastAsia="zh-CN"/>
        </w:rPr>
        <w:t>D</w:t>
      </w:r>
      <w:r>
        <w:rPr>
          <w:rFonts w:eastAsia="宋体"/>
          <w:lang w:eastAsia="zh-CN"/>
        </w:rPr>
        <w:t>eployment scenarios</w:t>
      </w:r>
    </w:p>
    <w:p w:rsidR="00832E85" w:rsidRDefault="00832E85" w:rsidP="00716B15">
      <w:pPr>
        <w:jc w:val="both"/>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email discussion </w:t>
      </w:r>
      <w:r w:rsidRPr="00D415DC">
        <w:rPr>
          <w:rFonts w:eastAsia="宋体"/>
          <w:lang w:eastAsia="zh-CN"/>
        </w:rPr>
        <w:t>[RAN93e-R18Prep-11]</w:t>
      </w:r>
      <w:r>
        <w:rPr>
          <w:rFonts w:eastAsiaTheme="minorEastAsia"/>
          <w:lang w:val="en-US" w:eastAsia="zh-CN"/>
        </w:rPr>
        <w:t>, the following deployment scenarios are mentioned by companies, i.e., M</w:t>
      </w:r>
      <w:r w:rsidRPr="00832E85">
        <w:rPr>
          <w:rFonts w:eastAsiaTheme="minorEastAsia"/>
          <w:lang w:val="en-US" w:eastAsia="zh-CN"/>
        </w:rPr>
        <w:t xml:space="preserve">acro, </w:t>
      </w:r>
      <w:r>
        <w:rPr>
          <w:rFonts w:eastAsiaTheme="minorEastAsia"/>
          <w:lang w:val="en-US" w:eastAsia="zh-CN"/>
        </w:rPr>
        <w:t>M</w:t>
      </w:r>
      <w:r w:rsidRPr="00832E85">
        <w:rPr>
          <w:rFonts w:eastAsiaTheme="minorEastAsia"/>
          <w:lang w:val="en-US" w:eastAsia="zh-CN"/>
        </w:rPr>
        <w:t xml:space="preserve">icro, IAB, </w:t>
      </w:r>
      <w:r>
        <w:rPr>
          <w:rFonts w:eastAsiaTheme="minorEastAsia"/>
          <w:lang w:val="en-US" w:eastAsia="zh-CN"/>
        </w:rPr>
        <w:t>H</w:t>
      </w:r>
      <w:r w:rsidRPr="00832E85">
        <w:rPr>
          <w:rFonts w:eastAsiaTheme="minorEastAsia"/>
          <w:lang w:val="en-US" w:eastAsia="zh-CN"/>
        </w:rPr>
        <w:t xml:space="preserve">etnet, </w:t>
      </w:r>
      <w:r>
        <w:rPr>
          <w:rFonts w:eastAsiaTheme="minorEastAsia"/>
          <w:lang w:val="en-US" w:eastAsia="zh-CN"/>
        </w:rPr>
        <w:t>S</w:t>
      </w:r>
      <w:r w:rsidRPr="00832E85">
        <w:rPr>
          <w:rFonts w:eastAsiaTheme="minorEastAsia"/>
          <w:lang w:val="en-US" w:eastAsia="zh-CN"/>
        </w:rPr>
        <w:t xml:space="preserve">mall </w:t>
      </w:r>
      <w:r>
        <w:rPr>
          <w:rFonts w:eastAsiaTheme="minorEastAsia"/>
          <w:lang w:val="en-US" w:eastAsia="zh-CN"/>
        </w:rPr>
        <w:t>C</w:t>
      </w:r>
      <w:r w:rsidRPr="00832E85">
        <w:rPr>
          <w:rFonts w:eastAsiaTheme="minorEastAsia"/>
          <w:lang w:val="en-US" w:eastAsia="zh-CN"/>
        </w:rPr>
        <w:t xml:space="preserve">ell, and </w:t>
      </w:r>
      <w:r>
        <w:rPr>
          <w:rFonts w:eastAsiaTheme="minorEastAsia"/>
          <w:lang w:val="en-US" w:eastAsia="zh-CN"/>
        </w:rPr>
        <w:t>I</w:t>
      </w:r>
      <w:r w:rsidRPr="00832E85">
        <w:rPr>
          <w:rFonts w:eastAsiaTheme="minorEastAsia"/>
          <w:lang w:val="en-US" w:eastAsia="zh-CN"/>
        </w:rPr>
        <w:t xml:space="preserve">ndoor </w:t>
      </w:r>
      <w:r>
        <w:rPr>
          <w:rFonts w:eastAsiaTheme="minorEastAsia"/>
          <w:lang w:val="en-US" w:eastAsia="zh-CN"/>
        </w:rPr>
        <w:t>H</w:t>
      </w:r>
      <w:r w:rsidRPr="00832E85">
        <w:rPr>
          <w:rFonts w:eastAsiaTheme="minorEastAsia"/>
          <w:lang w:val="en-US" w:eastAsia="zh-CN"/>
        </w:rPr>
        <w:t>otspot</w:t>
      </w:r>
      <w:r w:rsidR="001547F8">
        <w:rPr>
          <w:rFonts w:eastAsiaTheme="minorEastAsia"/>
          <w:lang w:val="en-US" w:eastAsia="zh-CN"/>
        </w:rPr>
        <w:t xml:space="preserve"> [2]</w:t>
      </w:r>
      <w:r>
        <w:rPr>
          <w:rFonts w:eastAsiaTheme="minorEastAsia"/>
          <w:lang w:val="en-US" w:eastAsia="zh-CN"/>
        </w:rPr>
        <w:t xml:space="preserve">. From our perspective, since full duplex is a brand new technology for NR and is probably a new marker for 5G-adv, it is crucial for 3GPP to conduct comprehensive studies for it to identify its potential use cases, potential scenarios, potential gain and potential solutions. All these outcomes can be reference for future use and future deployment. From this aspect, all these scenarios </w:t>
      </w:r>
      <w:r w:rsidR="00665EA5">
        <w:rPr>
          <w:rFonts w:eastAsiaTheme="minorEastAsia"/>
          <w:lang w:val="en-US" w:eastAsia="zh-CN"/>
        </w:rPr>
        <w:t>should be taken into account.</w:t>
      </w:r>
    </w:p>
    <w:p w:rsidR="00E13AA2" w:rsidRDefault="00716B15" w:rsidP="00716B15">
      <w:pPr>
        <w:jc w:val="both"/>
        <w:rPr>
          <w:lang w:val="en-US" w:eastAsia="zh-CN"/>
        </w:rPr>
      </w:pPr>
      <w:r>
        <w:rPr>
          <w:lang w:val="en-US" w:eastAsia="zh-CN"/>
        </w:rPr>
        <w:lastRenderedPageBreak/>
        <w:t>In each of the above scenarios, there can be at least the following simulation cases, i.e., baseline, flexible TDD configuration, full overlapping full duplex, sub-band full duplex and f</w:t>
      </w:r>
      <w:r w:rsidRPr="00716B15">
        <w:rPr>
          <w:lang w:val="en-US" w:eastAsia="zh-CN"/>
        </w:rPr>
        <w:t>ull duplex for isolated cell</w:t>
      </w:r>
      <w:r>
        <w:rPr>
          <w:lang w:val="en-US" w:eastAsia="zh-CN"/>
        </w:rPr>
        <w:t>. All these combinations of deployment scenarios and simulation cases need to be further studied.</w:t>
      </w:r>
    </w:p>
    <w:tbl>
      <w:tblPr>
        <w:tblStyle w:val="af1"/>
        <w:tblW w:w="0" w:type="auto"/>
        <w:tblLook w:val="04A0" w:firstRow="1" w:lastRow="0" w:firstColumn="1" w:lastColumn="0" w:noHBand="0" w:noVBand="1"/>
      </w:tblPr>
      <w:tblGrid>
        <w:gridCol w:w="988"/>
        <w:gridCol w:w="1134"/>
        <w:gridCol w:w="7509"/>
      </w:tblGrid>
      <w:tr w:rsidR="00665EA5" w:rsidTr="00665EA5">
        <w:tc>
          <w:tcPr>
            <w:tcW w:w="2122" w:type="dxa"/>
            <w:gridSpan w:val="2"/>
            <w:shd w:val="clear" w:color="auto" w:fill="ACB9CA" w:themeFill="text2" w:themeFillTint="66"/>
            <w:vAlign w:val="center"/>
          </w:tcPr>
          <w:p w:rsidR="00665EA5" w:rsidRDefault="00665EA5" w:rsidP="00665EA5">
            <w:pPr>
              <w:jc w:val="center"/>
              <w:rPr>
                <w:rFonts w:eastAsia="宋体"/>
                <w:lang w:val="en-US" w:eastAsia="zh-CN"/>
              </w:rPr>
            </w:pPr>
            <w:r>
              <w:rPr>
                <w:rFonts w:eastAsia="宋体" w:hint="eastAsia"/>
                <w:lang w:val="en-US" w:eastAsia="zh-CN"/>
              </w:rPr>
              <w:t>C</w:t>
            </w:r>
            <w:r>
              <w:rPr>
                <w:rFonts w:eastAsia="宋体"/>
                <w:lang w:val="en-US" w:eastAsia="zh-CN"/>
              </w:rPr>
              <w:t>ase</w:t>
            </w:r>
          </w:p>
        </w:tc>
        <w:tc>
          <w:tcPr>
            <w:tcW w:w="7509" w:type="dxa"/>
            <w:shd w:val="clear" w:color="auto" w:fill="ACB9CA" w:themeFill="text2" w:themeFillTint="66"/>
          </w:tcPr>
          <w:p w:rsidR="00665EA5" w:rsidRDefault="00665EA5" w:rsidP="00665EA5">
            <w:pPr>
              <w:jc w:val="center"/>
              <w:rPr>
                <w:rFonts w:eastAsia="宋体"/>
                <w:lang w:val="en-US" w:eastAsia="zh-CN"/>
              </w:rPr>
            </w:pPr>
            <w:r>
              <w:rPr>
                <w:rFonts w:eastAsia="宋体" w:hint="eastAsia"/>
                <w:lang w:val="en-US" w:eastAsia="zh-CN"/>
              </w:rPr>
              <w:t>D</w:t>
            </w:r>
            <w:r>
              <w:rPr>
                <w:rFonts w:eastAsia="宋体"/>
                <w:lang w:val="en-US" w:eastAsia="zh-CN"/>
              </w:rPr>
              <w:t>escription</w:t>
            </w:r>
          </w:p>
        </w:tc>
      </w:tr>
      <w:tr w:rsidR="00665EA5" w:rsidTr="00665EA5">
        <w:tc>
          <w:tcPr>
            <w:tcW w:w="2122" w:type="dxa"/>
            <w:gridSpan w:val="2"/>
            <w:vAlign w:val="center"/>
          </w:tcPr>
          <w:p w:rsidR="00665EA5" w:rsidRDefault="00665EA5" w:rsidP="00665EA5">
            <w:pPr>
              <w:jc w:val="center"/>
              <w:rPr>
                <w:rFonts w:eastAsia="宋体"/>
                <w:lang w:val="en-US" w:eastAsia="zh-CN"/>
              </w:rPr>
            </w:pPr>
            <w:r>
              <w:rPr>
                <w:rFonts w:eastAsia="宋体" w:hint="eastAsia"/>
                <w:lang w:val="en-US" w:eastAsia="zh-CN"/>
              </w:rPr>
              <w:t>C</w:t>
            </w:r>
            <w:r>
              <w:rPr>
                <w:rFonts w:eastAsia="宋体"/>
                <w:lang w:val="en-US" w:eastAsia="zh-CN"/>
              </w:rPr>
              <w:t>ase1</w:t>
            </w:r>
          </w:p>
        </w:tc>
        <w:tc>
          <w:tcPr>
            <w:tcW w:w="7509" w:type="dxa"/>
          </w:tcPr>
          <w:p w:rsidR="005E5A63" w:rsidRPr="005E5A63" w:rsidRDefault="005E5A63" w:rsidP="005E5A63">
            <w:pPr>
              <w:widowControl w:val="0"/>
              <w:spacing w:beforeLines="50" w:before="120" w:afterLines="50" w:after="120"/>
              <w:rPr>
                <w:rFonts w:eastAsiaTheme="minorEastAsia"/>
                <w:kern w:val="2"/>
                <w:lang w:val="en-US" w:eastAsia="zh-CN"/>
              </w:rPr>
            </w:pPr>
            <w:r>
              <w:rPr>
                <w:rFonts w:eastAsiaTheme="minorEastAsia" w:hint="eastAsia"/>
                <w:kern w:val="2"/>
                <w:lang w:val="en-US" w:eastAsia="zh-CN"/>
              </w:rPr>
              <w:t>B</w:t>
            </w:r>
            <w:r>
              <w:rPr>
                <w:rFonts w:eastAsiaTheme="minorEastAsia"/>
                <w:kern w:val="2"/>
                <w:lang w:val="en-US" w:eastAsia="zh-CN"/>
              </w:rPr>
              <w:t>aseline</w:t>
            </w:r>
            <w:r w:rsidR="00716B15">
              <w:rPr>
                <w:rFonts w:eastAsiaTheme="minorEastAsia"/>
                <w:kern w:val="2"/>
                <w:lang w:val="en-US" w:eastAsia="zh-CN"/>
              </w:rPr>
              <w:t xml:space="preserve"> (no full duplex, no flexible TDD configuration)</w:t>
            </w:r>
          </w:p>
          <w:p w:rsidR="00665EA5" w:rsidRPr="00665EA5" w:rsidRDefault="00665EA5" w:rsidP="00665EA5">
            <w:pPr>
              <w:pStyle w:val="afa"/>
              <w:widowControl w:val="0"/>
              <w:numPr>
                <w:ilvl w:val="0"/>
                <w:numId w:val="15"/>
              </w:numPr>
              <w:spacing w:beforeLines="50" w:before="120" w:afterLines="50" w:after="120"/>
              <w:rPr>
                <w:rFonts w:eastAsia="Calibri"/>
                <w:kern w:val="2"/>
                <w:lang w:val="en-US" w:eastAsia="zh-CN"/>
              </w:rPr>
            </w:pPr>
            <w:r w:rsidRPr="00665EA5">
              <w:rPr>
                <w:rFonts w:eastAsia="Calibri" w:hint="eastAsia"/>
                <w:kern w:val="2"/>
                <w:lang w:val="en-US" w:eastAsia="zh-CN"/>
              </w:rPr>
              <w:t xml:space="preserve">No full duplex, </w:t>
            </w:r>
            <w:r>
              <w:rPr>
                <w:rFonts w:eastAsia="Calibri"/>
                <w:kern w:val="2"/>
                <w:lang w:val="en-US" w:eastAsia="zh-CN"/>
              </w:rPr>
              <w:t>same TDD configuration among cells</w:t>
            </w:r>
          </w:p>
          <w:p w:rsidR="00665EA5" w:rsidRPr="00665EA5" w:rsidRDefault="00665EA5" w:rsidP="00665EA5">
            <w:pPr>
              <w:pStyle w:val="afa"/>
              <w:widowControl w:val="0"/>
              <w:numPr>
                <w:ilvl w:val="0"/>
                <w:numId w:val="15"/>
              </w:numPr>
              <w:spacing w:beforeLines="50" w:before="120" w:afterLines="50" w:after="120"/>
              <w:rPr>
                <w:rFonts w:eastAsiaTheme="minorEastAsia"/>
                <w:kern w:val="2"/>
                <w:lang w:val="en-US" w:eastAsia="zh-CN"/>
              </w:rPr>
            </w:pPr>
            <w:r w:rsidRPr="00665EA5">
              <w:rPr>
                <w:rFonts w:eastAsia="Calibri"/>
                <w:kern w:val="2"/>
                <w:lang w:val="en-US" w:eastAsia="zh-CN"/>
              </w:rPr>
              <w:t>O</w:t>
            </w:r>
            <w:r w:rsidRPr="00665EA5">
              <w:rPr>
                <w:rFonts w:eastAsia="Calibri" w:hint="eastAsia"/>
                <w:kern w:val="2"/>
                <w:lang w:val="en-US" w:eastAsia="zh-CN"/>
              </w:rPr>
              <w:t xml:space="preserve">nly normal DL-DL link and UL-UL link </w:t>
            </w:r>
            <w:r w:rsidRPr="00665EA5">
              <w:rPr>
                <w:rFonts w:eastAsia="宋体"/>
                <w:lang w:val="en-US" w:eastAsia="zh-CN"/>
              </w:rPr>
              <w:t>interferen</w:t>
            </w:r>
            <w:r w:rsidRPr="00665EA5">
              <w:rPr>
                <w:rFonts w:eastAsia="Calibri" w:hint="eastAsia"/>
                <w:kern w:val="2"/>
                <w:lang w:val="en-US" w:eastAsia="zh-CN"/>
              </w:rPr>
              <w:t xml:space="preserve">ce </w:t>
            </w:r>
            <w:r>
              <w:rPr>
                <w:rFonts w:eastAsia="Calibri"/>
                <w:kern w:val="2"/>
                <w:lang w:val="en-US" w:eastAsia="zh-CN"/>
              </w:rPr>
              <w:t>are</w:t>
            </w:r>
            <w:r w:rsidRPr="00665EA5">
              <w:rPr>
                <w:rFonts w:eastAsia="Calibri" w:hint="eastAsia"/>
                <w:kern w:val="2"/>
                <w:lang w:val="en-US" w:eastAsia="zh-CN"/>
              </w:rPr>
              <w:t xml:space="preserve"> considered</w:t>
            </w:r>
          </w:p>
        </w:tc>
      </w:tr>
      <w:tr w:rsidR="00665EA5" w:rsidTr="00665EA5">
        <w:tc>
          <w:tcPr>
            <w:tcW w:w="2122" w:type="dxa"/>
            <w:gridSpan w:val="2"/>
            <w:vAlign w:val="center"/>
          </w:tcPr>
          <w:p w:rsidR="00665EA5" w:rsidRDefault="00665EA5" w:rsidP="00665EA5">
            <w:pPr>
              <w:jc w:val="center"/>
              <w:rPr>
                <w:rFonts w:eastAsia="宋体"/>
                <w:lang w:val="en-US" w:eastAsia="zh-CN"/>
              </w:rPr>
            </w:pPr>
            <w:r>
              <w:rPr>
                <w:rFonts w:eastAsia="宋体" w:hint="eastAsia"/>
                <w:lang w:val="en-US" w:eastAsia="zh-CN"/>
              </w:rPr>
              <w:t>C</w:t>
            </w:r>
            <w:r>
              <w:rPr>
                <w:rFonts w:eastAsia="宋体"/>
                <w:lang w:val="en-US" w:eastAsia="zh-CN"/>
              </w:rPr>
              <w:t>ase2</w:t>
            </w:r>
          </w:p>
        </w:tc>
        <w:tc>
          <w:tcPr>
            <w:tcW w:w="7509" w:type="dxa"/>
          </w:tcPr>
          <w:p w:rsidR="005E5A63" w:rsidRPr="005E5A63" w:rsidRDefault="005E5A63" w:rsidP="005E5A63">
            <w:pPr>
              <w:widowControl w:val="0"/>
              <w:spacing w:beforeLines="50" w:before="120" w:afterLines="50" w:after="120"/>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 xml:space="preserve">lexible TDD configuration </w:t>
            </w:r>
          </w:p>
          <w:p w:rsidR="00665EA5" w:rsidRPr="00665EA5" w:rsidRDefault="00665EA5" w:rsidP="00665EA5">
            <w:pPr>
              <w:pStyle w:val="afa"/>
              <w:widowControl w:val="0"/>
              <w:numPr>
                <w:ilvl w:val="0"/>
                <w:numId w:val="16"/>
              </w:numPr>
              <w:spacing w:beforeLines="50" w:before="120" w:afterLines="50" w:after="120"/>
              <w:rPr>
                <w:rFonts w:eastAsia="Calibri"/>
                <w:kern w:val="2"/>
                <w:lang w:val="en-US" w:eastAsia="zh-CN"/>
              </w:rPr>
            </w:pPr>
            <w:r w:rsidRPr="00665EA5">
              <w:rPr>
                <w:rFonts w:eastAsia="Calibri" w:hint="eastAsia"/>
                <w:kern w:val="2"/>
                <w:lang w:val="en-US" w:eastAsia="zh-CN"/>
              </w:rPr>
              <w:t xml:space="preserve">No full duplex, </w:t>
            </w:r>
            <w:r w:rsidRPr="00665EA5">
              <w:rPr>
                <w:rFonts w:eastAsia="Calibri"/>
                <w:kern w:val="2"/>
                <w:lang w:val="en-US" w:eastAsia="zh-CN"/>
              </w:rPr>
              <w:t>different TDD configurations among cells</w:t>
            </w:r>
          </w:p>
          <w:p w:rsidR="005E5A63" w:rsidRDefault="00665EA5" w:rsidP="00665EA5">
            <w:pPr>
              <w:pStyle w:val="afa"/>
              <w:numPr>
                <w:ilvl w:val="0"/>
                <w:numId w:val="16"/>
              </w:numPr>
              <w:rPr>
                <w:rFonts w:eastAsia="宋体"/>
                <w:lang w:val="en-US" w:eastAsia="zh-CN"/>
              </w:rPr>
            </w:pPr>
            <w:r w:rsidRPr="00665EA5">
              <w:rPr>
                <w:rFonts w:eastAsia="宋体" w:hint="eastAsia"/>
                <w:lang w:val="en-US" w:eastAsia="zh-CN"/>
              </w:rPr>
              <w:t>I</w:t>
            </w:r>
            <w:r w:rsidRPr="00665EA5">
              <w:rPr>
                <w:rFonts w:eastAsia="宋体"/>
                <w:lang w:val="en-US" w:eastAsia="zh-CN"/>
              </w:rPr>
              <w:t xml:space="preserve">nter-cell CLI </w:t>
            </w:r>
            <w:r w:rsidR="005E5A63">
              <w:rPr>
                <w:rFonts w:eastAsia="宋体"/>
                <w:lang w:val="en-US" w:eastAsia="zh-CN"/>
              </w:rPr>
              <w:t>from</w:t>
            </w:r>
            <w:r w:rsidRPr="00665EA5">
              <w:rPr>
                <w:rFonts w:eastAsia="宋体"/>
                <w:lang w:val="en-US" w:eastAsia="zh-CN"/>
              </w:rPr>
              <w:t xml:space="preserve"> DL-UL link and UL-</w:t>
            </w:r>
            <w:r w:rsidR="005E5A63">
              <w:rPr>
                <w:rFonts w:eastAsia="宋体"/>
                <w:lang w:val="en-US" w:eastAsia="zh-CN"/>
              </w:rPr>
              <w:t>DL link is considered</w:t>
            </w:r>
          </w:p>
          <w:p w:rsidR="00665EA5" w:rsidRDefault="005E5A63" w:rsidP="00665EA5">
            <w:pPr>
              <w:pStyle w:val="afa"/>
              <w:numPr>
                <w:ilvl w:val="0"/>
                <w:numId w:val="16"/>
              </w:numPr>
              <w:rPr>
                <w:rFonts w:eastAsia="宋体"/>
                <w:lang w:val="en-US" w:eastAsia="zh-CN"/>
              </w:rPr>
            </w:pPr>
            <w:r>
              <w:rPr>
                <w:rFonts w:eastAsia="宋体"/>
                <w:lang w:val="en-US" w:eastAsia="zh-CN"/>
              </w:rPr>
              <w:t>N</w:t>
            </w:r>
            <w:r w:rsidR="00665EA5" w:rsidRPr="00665EA5">
              <w:rPr>
                <w:rFonts w:eastAsia="宋体"/>
                <w:lang w:val="en-US" w:eastAsia="zh-CN"/>
              </w:rPr>
              <w:t>ormal DL-DL link and UL-UL link interference are considered.</w:t>
            </w:r>
          </w:p>
          <w:p w:rsidR="00665EA5" w:rsidRPr="00665EA5" w:rsidRDefault="00665EA5" w:rsidP="00665EA5">
            <w:pPr>
              <w:pStyle w:val="afa"/>
              <w:numPr>
                <w:ilvl w:val="0"/>
                <w:numId w:val="16"/>
              </w:numPr>
              <w:rPr>
                <w:rFonts w:eastAsia="宋体"/>
                <w:lang w:val="en-US" w:eastAsia="zh-CN"/>
              </w:rPr>
            </w:pPr>
            <w:r>
              <w:rPr>
                <w:rFonts w:eastAsia="宋体"/>
                <w:lang w:val="en-US" w:eastAsia="zh-CN"/>
              </w:rPr>
              <w:t>No self-interference</w:t>
            </w:r>
          </w:p>
        </w:tc>
      </w:tr>
      <w:tr w:rsidR="00665EA5" w:rsidTr="00665EA5">
        <w:tc>
          <w:tcPr>
            <w:tcW w:w="988" w:type="dxa"/>
            <w:vMerge w:val="restart"/>
            <w:vAlign w:val="center"/>
          </w:tcPr>
          <w:p w:rsidR="00665EA5" w:rsidRDefault="00665EA5" w:rsidP="00665EA5">
            <w:pPr>
              <w:jc w:val="center"/>
              <w:rPr>
                <w:rFonts w:eastAsia="宋体"/>
                <w:lang w:val="en-US" w:eastAsia="zh-CN"/>
              </w:rPr>
            </w:pPr>
            <w:r>
              <w:rPr>
                <w:rFonts w:eastAsia="宋体" w:hint="eastAsia"/>
                <w:lang w:val="en-US" w:eastAsia="zh-CN"/>
              </w:rPr>
              <w:t>C</w:t>
            </w:r>
            <w:r>
              <w:rPr>
                <w:rFonts w:eastAsia="宋体"/>
                <w:lang w:val="en-US" w:eastAsia="zh-CN"/>
              </w:rPr>
              <w:t>ase3</w:t>
            </w:r>
          </w:p>
        </w:tc>
        <w:tc>
          <w:tcPr>
            <w:tcW w:w="1134" w:type="dxa"/>
            <w:vAlign w:val="center"/>
          </w:tcPr>
          <w:p w:rsidR="00665EA5" w:rsidRDefault="00665EA5" w:rsidP="00665EA5">
            <w:pPr>
              <w:jc w:val="center"/>
              <w:rPr>
                <w:rFonts w:eastAsia="宋体"/>
                <w:lang w:val="en-US" w:eastAsia="zh-CN"/>
              </w:rPr>
            </w:pPr>
            <w:r>
              <w:rPr>
                <w:rFonts w:eastAsia="宋体" w:hint="eastAsia"/>
                <w:lang w:val="en-US" w:eastAsia="zh-CN"/>
              </w:rPr>
              <w:t>C</w:t>
            </w:r>
            <w:r>
              <w:rPr>
                <w:rFonts w:eastAsia="宋体"/>
                <w:lang w:val="en-US" w:eastAsia="zh-CN"/>
              </w:rPr>
              <w:t>ase 3-1</w:t>
            </w:r>
          </w:p>
        </w:tc>
        <w:tc>
          <w:tcPr>
            <w:tcW w:w="7509" w:type="dxa"/>
          </w:tcPr>
          <w:p w:rsidR="00665EA5" w:rsidRDefault="00716B15" w:rsidP="005E5A63">
            <w:pPr>
              <w:widowControl w:val="0"/>
              <w:spacing w:beforeLines="50" w:before="120" w:afterLines="50" w:after="120"/>
              <w:rPr>
                <w:rFonts w:eastAsia="Calibri"/>
                <w:kern w:val="2"/>
                <w:lang w:val="en-US" w:eastAsia="zh-CN"/>
              </w:rPr>
            </w:pPr>
            <w:r>
              <w:rPr>
                <w:rFonts w:eastAsia="Calibri"/>
                <w:kern w:val="2"/>
                <w:lang w:val="en-US" w:eastAsia="zh-CN"/>
              </w:rPr>
              <w:t>Full overlapping f</w:t>
            </w:r>
            <w:r w:rsidR="00665EA5">
              <w:rPr>
                <w:rFonts w:eastAsia="Calibri" w:hint="eastAsia"/>
                <w:kern w:val="2"/>
                <w:lang w:val="en-US" w:eastAsia="zh-CN"/>
              </w:rPr>
              <w:t>ull duplex</w:t>
            </w:r>
          </w:p>
          <w:p w:rsidR="005E5A63" w:rsidRPr="005E5A63" w:rsidRDefault="005E5A63" w:rsidP="005E5A63">
            <w:pPr>
              <w:pStyle w:val="afa"/>
              <w:numPr>
                <w:ilvl w:val="0"/>
                <w:numId w:val="16"/>
              </w:numPr>
              <w:rPr>
                <w:rFonts w:eastAsia="宋体"/>
                <w:lang w:val="en-US" w:eastAsia="zh-CN"/>
              </w:rPr>
            </w:pPr>
            <w:r w:rsidRPr="005E5A63">
              <w:rPr>
                <w:rFonts w:eastAsia="宋体"/>
                <w:lang w:val="en-US" w:eastAsia="zh-CN"/>
              </w:rPr>
              <w:t>Self-interference is considered.</w:t>
            </w:r>
          </w:p>
          <w:p w:rsidR="005E5A63" w:rsidRDefault="005E5A63" w:rsidP="005E5A63">
            <w:pPr>
              <w:pStyle w:val="afa"/>
              <w:numPr>
                <w:ilvl w:val="0"/>
                <w:numId w:val="16"/>
              </w:numPr>
              <w:rPr>
                <w:rFonts w:eastAsia="宋体"/>
                <w:lang w:val="en-US" w:eastAsia="zh-CN"/>
              </w:rPr>
            </w:pPr>
            <w:r>
              <w:rPr>
                <w:rFonts w:eastAsia="宋体"/>
                <w:lang w:val="en-US" w:eastAsia="zh-CN"/>
              </w:rPr>
              <w:t>I</w:t>
            </w:r>
            <w:r>
              <w:rPr>
                <w:rFonts w:eastAsia="宋体" w:hint="eastAsia"/>
                <w:lang w:val="en-US" w:eastAsia="zh-CN"/>
              </w:rPr>
              <w:t>ntra-cell CLI from DL-UL link and UL-DL link</w:t>
            </w:r>
            <w:r>
              <w:rPr>
                <w:rFonts w:eastAsia="宋体"/>
                <w:lang w:val="en-US" w:eastAsia="zh-CN"/>
              </w:rPr>
              <w:t xml:space="preserve"> is considered.</w:t>
            </w:r>
          </w:p>
          <w:p w:rsidR="005E5A63" w:rsidRDefault="005E5A63" w:rsidP="005E5A63">
            <w:pPr>
              <w:pStyle w:val="afa"/>
              <w:numPr>
                <w:ilvl w:val="0"/>
                <w:numId w:val="16"/>
              </w:numPr>
              <w:rPr>
                <w:rFonts w:eastAsia="宋体"/>
                <w:lang w:val="en-US" w:eastAsia="zh-CN"/>
              </w:rPr>
            </w:pPr>
            <w:r>
              <w:rPr>
                <w:rFonts w:eastAsia="宋体"/>
                <w:lang w:val="en-US" w:eastAsia="zh-CN"/>
              </w:rPr>
              <w:t xml:space="preserve">Inter-cell CLI from </w:t>
            </w:r>
            <w:r>
              <w:rPr>
                <w:rFonts w:eastAsia="宋体" w:hint="eastAsia"/>
                <w:lang w:val="en-US" w:eastAsia="zh-CN"/>
              </w:rPr>
              <w:t>DL-UL link and UL-DL link</w:t>
            </w:r>
            <w:r>
              <w:rPr>
                <w:rFonts w:eastAsia="宋体"/>
                <w:lang w:val="en-US" w:eastAsia="zh-CN"/>
              </w:rPr>
              <w:t xml:space="preserve"> is considered.</w:t>
            </w:r>
          </w:p>
          <w:p w:rsidR="00665EA5" w:rsidRPr="005E5A63" w:rsidRDefault="005E5A63" w:rsidP="005E5A63">
            <w:pPr>
              <w:pStyle w:val="afa"/>
              <w:numPr>
                <w:ilvl w:val="0"/>
                <w:numId w:val="16"/>
              </w:numPr>
              <w:rPr>
                <w:rFonts w:eastAsia="宋体"/>
                <w:lang w:val="en-US" w:eastAsia="zh-CN"/>
              </w:rPr>
            </w:pPr>
            <w:r>
              <w:rPr>
                <w:rFonts w:eastAsia="宋体"/>
                <w:lang w:val="en-US" w:eastAsia="zh-CN"/>
              </w:rPr>
              <w:t>N</w:t>
            </w:r>
            <w:r w:rsidRPr="00665EA5">
              <w:rPr>
                <w:rFonts w:eastAsia="宋体"/>
                <w:lang w:val="en-US" w:eastAsia="zh-CN"/>
              </w:rPr>
              <w:t>ormal DL-DL link and UL-UL link interference are considered.</w:t>
            </w:r>
          </w:p>
        </w:tc>
      </w:tr>
      <w:tr w:rsidR="00665EA5" w:rsidTr="00665EA5">
        <w:tc>
          <w:tcPr>
            <w:tcW w:w="988" w:type="dxa"/>
            <w:vMerge/>
            <w:vAlign w:val="center"/>
          </w:tcPr>
          <w:p w:rsidR="00665EA5" w:rsidRDefault="00665EA5" w:rsidP="00665EA5">
            <w:pPr>
              <w:jc w:val="center"/>
              <w:rPr>
                <w:rFonts w:eastAsia="宋体"/>
                <w:lang w:val="en-US" w:eastAsia="zh-CN"/>
              </w:rPr>
            </w:pPr>
          </w:p>
        </w:tc>
        <w:tc>
          <w:tcPr>
            <w:tcW w:w="1134" w:type="dxa"/>
            <w:vAlign w:val="center"/>
          </w:tcPr>
          <w:p w:rsidR="00665EA5" w:rsidRDefault="00665EA5" w:rsidP="00665EA5">
            <w:pPr>
              <w:jc w:val="center"/>
              <w:rPr>
                <w:rFonts w:eastAsia="宋体"/>
                <w:lang w:val="en-US" w:eastAsia="zh-CN"/>
              </w:rPr>
            </w:pPr>
            <w:r>
              <w:rPr>
                <w:rFonts w:eastAsia="宋体" w:hint="eastAsia"/>
                <w:lang w:val="en-US" w:eastAsia="zh-CN"/>
              </w:rPr>
              <w:t>C</w:t>
            </w:r>
            <w:r>
              <w:rPr>
                <w:rFonts w:eastAsia="宋体"/>
                <w:lang w:val="en-US" w:eastAsia="zh-CN"/>
              </w:rPr>
              <w:t>ase 3-2</w:t>
            </w:r>
          </w:p>
        </w:tc>
        <w:tc>
          <w:tcPr>
            <w:tcW w:w="7509" w:type="dxa"/>
          </w:tcPr>
          <w:p w:rsidR="00665EA5" w:rsidRDefault="00665EA5" w:rsidP="005E5A63">
            <w:pPr>
              <w:widowControl w:val="0"/>
              <w:spacing w:beforeLines="50" w:before="120" w:afterLines="50" w:after="120"/>
              <w:rPr>
                <w:rFonts w:eastAsia="Calibri"/>
                <w:kern w:val="2"/>
                <w:lang w:val="en-US" w:eastAsia="zh-CN"/>
              </w:rPr>
            </w:pPr>
            <w:r>
              <w:rPr>
                <w:rFonts w:eastAsia="Calibri" w:hint="eastAsia"/>
                <w:kern w:val="2"/>
                <w:lang w:val="en-US" w:eastAsia="zh-CN"/>
              </w:rPr>
              <w:t>Sub</w:t>
            </w:r>
            <w:r w:rsidR="005E5A63">
              <w:rPr>
                <w:rFonts w:eastAsia="Calibri"/>
                <w:kern w:val="2"/>
                <w:lang w:val="en-US" w:eastAsia="zh-CN"/>
              </w:rPr>
              <w:t>-</w:t>
            </w:r>
            <w:r>
              <w:rPr>
                <w:rFonts w:eastAsia="Calibri" w:hint="eastAsia"/>
                <w:kern w:val="2"/>
                <w:lang w:val="en-US" w:eastAsia="zh-CN"/>
              </w:rPr>
              <w:t>band full duplex</w:t>
            </w:r>
          </w:p>
          <w:p w:rsidR="005E5A63" w:rsidRPr="005E5A63" w:rsidRDefault="005E5A63" w:rsidP="005E5A63">
            <w:pPr>
              <w:pStyle w:val="afa"/>
              <w:numPr>
                <w:ilvl w:val="0"/>
                <w:numId w:val="16"/>
              </w:numPr>
              <w:rPr>
                <w:rFonts w:eastAsia="宋体"/>
                <w:lang w:val="en-US" w:eastAsia="zh-CN"/>
              </w:rPr>
            </w:pPr>
            <w:r>
              <w:rPr>
                <w:rFonts w:eastAsia="宋体"/>
                <w:lang w:val="en-US" w:eastAsia="zh-CN"/>
              </w:rPr>
              <w:t>Adjacent channel s</w:t>
            </w:r>
            <w:r w:rsidRPr="005E5A63">
              <w:rPr>
                <w:rFonts w:eastAsia="宋体"/>
                <w:lang w:val="en-US" w:eastAsia="zh-CN"/>
              </w:rPr>
              <w:t>elf-interference is considered.</w:t>
            </w:r>
          </w:p>
          <w:p w:rsidR="005E5A63" w:rsidRDefault="005E5A63" w:rsidP="005E5A63">
            <w:pPr>
              <w:pStyle w:val="afa"/>
              <w:numPr>
                <w:ilvl w:val="0"/>
                <w:numId w:val="16"/>
              </w:numPr>
              <w:rPr>
                <w:rFonts w:eastAsia="宋体"/>
                <w:lang w:val="en-US" w:eastAsia="zh-CN"/>
              </w:rPr>
            </w:pPr>
            <w:r>
              <w:rPr>
                <w:rFonts w:eastAsia="宋体"/>
                <w:lang w:val="en-US" w:eastAsia="zh-CN"/>
              </w:rPr>
              <w:t>Adjacent channel i</w:t>
            </w:r>
            <w:r>
              <w:rPr>
                <w:rFonts w:eastAsia="宋体" w:hint="eastAsia"/>
                <w:lang w:val="en-US" w:eastAsia="zh-CN"/>
              </w:rPr>
              <w:t>ntra-cell CLI from DL-UL link and UL-DL link</w:t>
            </w:r>
            <w:r>
              <w:rPr>
                <w:rFonts w:eastAsia="宋体"/>
                <w:lang w:val="en-US" w:eastAsia="zh-CN"/>
              </w:rPr>
              <w:t xml:space="preserve"> is considered.</w:t>
            </w:r>
          </w:p>
          <w:p w:rsidR="005E5A63" w:rsidRDefault="005E5A63" w:rsidP="005E5A63">
            <w:pPr>
              <w:pStyle w:val="afa"/>
              <w:numPr>
                <w:ilvl w:val="0"/>
                <w:numId w:val="16"/>
              </w:numPr>
              <w:rPr>
                <w:rFonts w:eastAsia="宋体"/>
                <w:lang w:val="en-US" w:eastAsia="zh-CN"/>
              </w:rPr>
            </w:pPr>
            <w:r>
              <w:rPr>
                <w:rFonts w:eastAsia="宋体"/>
                <w:lang w:val="en-US" w:eastAsia="zh-CN"/>
              </w:rPr>
              <w:t xml:space="preserve">Adjacent channel inter-cell CLI from </w:t>
            </w:r>
            <w:r>
              <w:rPr>
                <w:rFonts w:eastAsia="宋体" w:hint="eastAsia"/>
                <w:lang w:val="en-US" w:eastAsia="zh-CN"/>
              </w:rPr>
              <w:t>DL-UL link and UL-DL link</w:t>
            </w:r>
            <w:r>
              <w:rPr>
                <w:rFonts w:eastAsia="宋体"/>
                <w:lang w:val="en-US" w:eastAsia="zh-CN"/>
              </w:rPr>
              <w:t xml:space="preserve"> is considered.</w:t>
            </w:r>
          </w:p>
          <w:p w:rsidR="00665EA5" w:rsidRDefault="005E5A63" w:rsidP="005E5A63">
            <w:pPr>
              <w:pStyle w:val="afa"/>
              <w:numPr>
                <w:ilvl w:val="0"/>
                <w:numId w:val="16"/>
              </w:numPr>
              <w:rPr>
                <w:rFonts w:eastAsia="宋体"/>
                <w:lang w:val="en-US" w:eastAsia="zh-CN"/>
              </w:rPr>
            </w:pPr>
            <w:r>
              <w:rPr>
                <w:rFonts w:eastAsia="宋体"/>
                <w:lang w:val="en-US" w:eastAsia="zh-CN"/>
              </w:rPr>
              <w:t>N</w:t>
            </w:r>
            <w:r w:rsidRPr="00665EA5">
              <w:rPr>
                <w:rFonts w:eastAsia="宋体"/>
                <w:lang w:val="en-US" w:eastAsia="zh-CN"/>
              </w:rPr>
              <w:t>ormal DL-DL link and UL-UL link interference are considered.</w:t>
            </w:r>
          </w:p>
          <w:p w:rsidR="005E5A63" w:rsidRPr="005E5A63" w:rsidRDefault="005E5A63" w:rsidP="00332648">
            <w:pPr>
              <w:pStyle w:val="afa"/>
              <w:numPr>
                <w:ilvl w:val="0"/>
                <w:numId w:val="16"/>
              </w:numPr>
              <w:rPr>
                <w:rFonts w:eastAsia="宋体"/>
                <w:lang w:val="en-US" w:eastAsia="zh-CN"/>
              </w:rPr>
            </w:pPr>
            <w:r w:rsidRPr="001547F8">
              <w:rPr>
                <w:rFonts w:eastAsia="宋体"/>
                <w:lang w:val="en-US" w:eastAsia="zh-CN"/>
              </w:rPr>
              <w:t>ACIR</w:t>
            </w:r>
            <w:r w:rsidR="001547F8" w:rsidRPr="001547F8">
              <w:rPr>
                <w:rFonts w:eastAsia="宋体"/>
                <w:lang w:val="en-US" w:eastAsia="zh-CN"/>
              </w:rPr>
              <w:t xml:space="preserve"> (Adjacent Channel Interference Ratio)</w:t>
            </w:r>
            <w:r w:rsidRPr="001547F8">
              <w:rPr>
                <w:rFonts w:eastAsia="宋体"/>
                <w:lang w:val="en-US" w:eastAsia="zh-CN"/>
              </w:rPr>
              <w:t xml:space="preserve"> </w:t>
            </w:r>
            <w:r w:rsidR="00332648" w:rsidRPr="00332648">
              <w:rPr>
                <w:rFonts w:eastAsia="宋体"/>
                <w:lang w:val="en-US" w:eastAsia="zh-CN"/>
              </w:rPr>
              <w:t>in 38.828</w:t>
            </w:r>
            <w:r w:rsidR="00332648">
              <w:rPr>
                <w:rFonts w:eastAsia="宋体"/>
                <w:lang w:val="en-US" w:eastAsia="zh-CN"/>
              </w:rPr>
              <w:t xml:space="preserve"> </w:t>
            </w:r>
            <w:r w:rsidRPr="001547F8">
              <w:rPr>
                <w:rFonts w:eastAsia="宋体"/>
                <w:lang w:val="en-US" w:eastAsia="zh-CN"/>
              </w:rPr>
              <w:t>needs to be considered.</w:t>
            </w:r>
          </w:p>
        </w:tc>
      </w:tr>
      <w:tr w:rsidR="00665EA5" w:rsidTr="00665EA5">
        <w:tc>
          <w:tcPr>
            <w:tcW w:w="988" w:type="dxa"/>
            <w:vMerge/>
            <w:vAlign w:val="center"/>
          </w:tcPr>
          <w:p w:rsidR="00665EA5" w:rsidRDefault="00665EA5" w:rsidP="00665EA5">
            <w:pPr>
              <w:jc w:val="center"/>
              <w:rPr>
                <w:rFonts w:eastAsia="宋体"/>
                <w:lang w:val="en-US" w:eastAsia="zh-CN"/>
              </w:rPr>
            </w:pPr>
          </w:p>
        </w:tc>
        <w:tc>
          <w:tcPr>
            <w:tcW w:w="1134" w:type="dxa"/>
            <w:vAlign w:val="center"/>
          </w:tcPr>
          <w:p w:rsidR="00665EA5" w:rsidRDefault="00665EA5" w:rsidP="00665EA5">
            <w:pPr>
              <w:jc w:val="center"/>
              <w:rPr>
                <w:rFonts w:eastAsia="宋体"/>
                <w:lang w:val="en-US" w:eastAsia="zh-CN"/>
              </w:rPr>
            </w:pPr>
            <w:r>
              <w:rPr>
                <w:rFonts w:eastAsia="宋体" w:hint="eastAsia"/>
                <w:lang w:val="en-US" w:eastAsia="zh-CN"/>
              </w:rPr>
              <w:t>C</w:t>
            </w:r>
            <w:r>
              <w:rPr>
                <w:rFonts w:eastAsia="宋体"/>
                <w:lang w:val="en-US" w:eastAsia="zh-CN"/>
              </w:rPr>
              <w:t>ase 3-3</w:t>
            </w:r>
          </w:p>
        </w:tc>
        <w:tc>
          <w:tcPr>
            <w:tcW w:w="7509" w:type="dxa"/>
          </w:tcPr>
          <w:p w:rsidR="00665EA5" w:rsidRDefault="005E5A63" w:rsidP="005E5A63">
            <w:pPr>
              <w:widowControl w:val="0"/>
              <w:spacing w:beforeLines="50" w:before="120" w:afterLines="50" w:after="120"/>
              <w:rPr>
                <w:rFonts w:eastAsia="Calibri"/>
                <w:kern w:val="2"/>
                <w:lang w:val="en-US" w:eastAsia="zh-CN"/>
              </w:rPr>
            </w:pPr>
            <w:r>
              <w:rPr>
                <w:rFonts w:eastAsia="Calibri"/>
                <w:kern w:val="2"/>
                <w:lang w:val="en-US" w:eastAsia="zh-CN"/>
              </w:rPr>
              <w:t>F</w:t>
            </w:r>
            <w:r w:rsidR="00665EA5">
              <w:rPr>
                <w:rFonts w:eastAsia="Calibri" w:hint="eastAsia"/>
                <w:kern w:val="2"/>
                <w:lang w:val="en-US" w:eastAsia="zh-CN"/>
              </w:rPr>
              <w:t>ull duplex</w:t>
            </w:r>
            <w:r>
              <w:rPr>
                <w:rFonts w:eastAsia="Calibri"/>
                <w:kern w:val="2"/>
                <w:lang w:val="en-US" w:eastAsia="zh-CN"/>
              </w:rPr>
              <w:t xml:space="preserve"> for isolated cell</w:t>
            </w:r>
          </w:p>
          <w:p w:rsidR="00716B15" w:rsidRPr="005E5A63" w:rsidRDefault="00716B15" w:rsidP="00716B15">
            <w:pPr>
              <w:pStyle w:val="afa"/>
              <w:numPr>
                <w:ilvl w:val="0"/>
                <w:numId w:val="16"/>
              </w:numPr>
              <w:rPr>
                <w:rFonts w:eastAsia="宋体"/>
                <w:lang w:val="en-US" w:eastAsia="zh-CN"/>
              </w:rPr>
            </w:pPr>
            <w:r w:rsidRPr="005E5A63">
              <w:rPr>
                <w:rFonts w:eastAsia="宋体"/>
                <w:lang w:val="en-US" w:eastAsia="zh-CN"/>
              </w:rPr>
              <w:t>Self-interference is considered.</w:t>
            </w:r>
          </w:p>
          <w:p w:rsidR="00665EA5" w:rsidRPr="00716B15" w:rsidRDefault="00716B15" w:rsidP="00716B15">
            <w:pPr>
              <w:pStyle w:val="afa"/>
              <w:numPr>
                <w:ilvl w:val="0"/>
                <w:numId w:val="16"/>
              </w:numPr>
              <w:rPr>
                <w:rFonts w:eastAsia="宋体"/>
                <w:lang w:val="en-US" w:eastAsia="zh-CN"/>
              </w:rPr>
            </w:pPr>
            <w:r>
              <w:rPr>
                <w:rFonts w:eastAsia="宋体"/>
                <w:lang w:val="en-US" w:eastAsia="zh-CN"/>
              </w:rPr>
              <w:t>I</w:t>
            </w:r>
            <w:r>
              <w:rPr>
                <w:rFonts w:eastAsia="宋体" w:hint="eastAsia"/>
                <w:lang w:val="en-US" w:eastAsia="zh-CN"/>
              </w:rPr>
              <w:t>ntra-cell CLI from DL-UL link and UL-DL link</w:t>
            </w:r>
            <w:r>
              <w:rPr>
                <w:rFonts w:eastAsia="宋体"/>
                <w:lang w:val="en-US" w:eastAsia="zh-CN"/>
              </w:rPr>
              <w:t xml:space="preserve"> is considered.</w:t>
            </w:r>
          </w:p>
        </w:tc>
      </w:tr>
    </w:tbl>
    <w:p w:rsidR="00665EA5" w:rsidRDefault="00665EA5">
      <w:pPr>
        <w:rPr>
          <w:rFonts w:eastAsia="宋体"/>
          <w:lang w:val="en-US" w:eastAsia="zh-CN"/>
        </w:rPr>
      </w:pPr>
    </w:p>
    <w:p w:rsidR="00716B15" w:rsidRPr="00716B15" w:rsidRDefault="00716B15">
      <w:pPr>
        <w:rPr>
          <w:rFonts w:eastAsia="宋体"/>
          <w:i/>
          <w:lang w:val="en-US" w:eastAsia="zh-CN"/>
        </w:rPr>
      </w:pPr>
      <w:r w:rsidRPr="00716B15">
        <w:rPr>
          <w:rFonts w:eastAsia="宋体" w:hint="eastAsia"/>
          <w:b/>
          <w:i/>
          <w:lang w:val="en-US" w:eastAsia="zh-CN"/>
        </w:rPr>
        <w:t>P</w:t>
      </w:r>
      <w:r w:rsidRPr="00716B15">
        <w:rPr>
          <w:rFonts w:eastAsia="宋体"/>
          <w:b/>
          <w:i/>
          <w:lang w:val="en-US" w:eastAsia="zh-CN"/>
        </w:rPr>
        <w:t xml:space="preserve">roposal </w:t>
      </w:r>
      <w:r w:rsidR="005E1760">
        <w:rPr>
          <w:rFonts w:eastAsia="宋体"/>
          <w:b/>
          <w:i/>
          <w:lang w:val="en-US" w:eastAsia="zh-CN"/>
        </w:rPr>
        <w:t>4</w:t>
      </w:r>
      <w:r w:rsidRPr="00716B15">
        <w:rPr>
          <w:rFonts w:eastAsia="宋体"/>
          <w:i/>
          <w:lang w:val="en-US" w:eastAsia="zh-CN"/>
        </w:rPr>
        <w:t>: Evolution of full duplex studies the following deployment scenarios and simulation case.</w:t>
      </w:r>
    </w:p>
    <w:p w:rsidR="00716B15" w:rsidRPr="00716B15" w:rsidRDefault="00716B15" w:rsidP="00716B15">
      <w:pPr>
        <w:ind w:leftChars="100" w:left="200"/>
        <w:rPr>
          <w:rFonts w:eastAsia="宋体"/>
          <w:i/>
          <w:lang w:eastAsia="zh-CN"/>
        </w:rPr>
      </w:pPr>
      <w:r w:rsidRPr="00716B15">
        <w:rPr>
          <w:rFonts w:eastAsia="宋体"/>
          <w:i/>
          <w:lang w:eastAsia="zh-CN"/>
        </w:rPr>
        <w:t>Deployment scenario: Macro, Micro, IAB, Hetnet, Small Cell, and Indoor Hotspot</w:t>
      </w:r>
    </w:p>
    <w:p w:rsidR="00716B15" w:rsidRPr="00716B15" w:rsidRDefault="00716B15" w:rsidP="00716B15">
      <w:pPr>
        <w:ind w:leftChars="100" w:left="200"/>
        <w:rPr>
          <w:rFonts w:eastAsia="宋体"/>
          <w:i/>
          <w:lang w:eastAsia="zh-CN"/>
        </w:rPr>
      </w:pPr>
      <w:r w:rsidRPr="00716B15">
        <w:rPr>
          <w:rFonts w:eastAsia="宋体"/>
          <w:i/>
          <w:lang w:eastAsia="zh-CN"/>
        </w:rPr>
        <w:t>Simulation case: Baseline, flexible TDD configuration, full overlapping full duplex, sub-band full duplex and full duplex for isolated cell</w:t>
      </w:r>
    </w:p>
    <w:p w:rsidR="00716B15" w:rsidRDefault="007A4D30" w:rsidP="007A4D30">
      <w:pPr>
        <w:pStyle w:val="20"/>
        <w:rPr>
          <w:rFonts w:eastAsia="宋体"/>
          <w:lang w:eastAsia="zh-CN"/>
        </w:rPr>
      </w:pPr>
      <w:r>
        <w:rPr>
          <w:rFonts w:eastAsia="宋体"/>
          <w:lang w:eastAsia="zh-CN"/>
        </w:rPr>
        <w:t xml:space="preserve">2.3 </w:t>
      </w:r>
      <w:r w:rsidRPr="007A4D30">
        <w:rPr>
          <w:rFonts w:eastAsia="宋体" w:hint="eastAsia"/>
          <w:lang w:eastAsia="zh-CN"/>
        </w:rPr>
        <w:t>D</w:t>
      </w:r>
      <w:r w:rsidRPr="007A4D30">
        <w:rPr>
          <w:rFonts w:eastAsia="宋体"/>
          <w:lang w:eastAsia="zh-CN"/>
        </w:rPr>
        <w:t>uplex enhancement</w:t>
      </w:r>
    </w:p>
    <w:p w:rsidR="0009795D" w:rsidRDefault="00616582" w:rsidP="0009795D">
      <w:pPr>
        <w:jc w:val="both"/>
        <w:rPr>
          <w:rFonts w:eastAsia="宋体"/>
          <w:lang w:eastAsia="zh-CN"/>
        </w:rPr>
      </w:pPr>
      <w:r>
        <w:rPr>
          <w:rFonts w:eastAsia="宋体" w:hint="eastAsia"/>
          <w:lang w:eastAsia="zh-CN"/>
        </w:rPr>
        <w:t>D</w:t>
      </w:r>
      <w:r>
        <w:rPr>
          <w:rFonts w:eastAsia="宋体"/>
          <w:lang w:eastAsia="zh-CN"/>
        </w:rPr>
        <w:t xml:space="preserve">uring email discussion </w:t>
      </w:r>
      <w:r w:rsidRPr="00616582">
        <w:rPr>
          <w:rFonts w:eastAsia="宋体"/>
          <w:lang w:eastAsia="zh-CN"/>
        </w:rPr>
        <w:t>[RAN93e-R18Prep-11]</w:t>
      </w:r>
      <w:r>
        <w:rPr>
          <w:rFonts w:eastAsia="宋体"/>
          <w:lang w:eastAsia="zh-CN"/>
        </w:rPr>
        <w:t>, one controversial issue whether to study full duplex at UE side</w:t>
      </w:r>
      <w:r w:rsidR="001547F8">
        <w:rPr>
          <w:rFonts w:eastAsia="宋体"/>
          <w:lang w:eastAsia="zh-CN"/>
        </w:rPr>
        <w:t xml:space="preserve"> [2]</w:t>
      </w:r>
      <w:r>
        <w:rPr>
          <w:rFonts w:eastAsia="宋体"/>
          <w:lang w:eastAsia="zh-CN"/>
        </w:rPr>
        <w:t xml:space="preserve">. </w:t>
      </w:r>
      <w:r w:rsidR="0009795D">
        <w:rPr>
          <w:rFonts w:eastAsia="宋体"/>
          <w:lang w:eastAsia="zh-CN"/>
        </w:rPr>
        <w:t>Based on the discussion, FR2 CPE may be one of the interesting real use case</w:t>
      </w:r>
      <w:r w:rsidR="001547F8">
        <w:rPr>
          <w:rFonts w:eastAsia="宋体"/>
          <w:lang w:eastAsia="zh-CN"/>
        </w:rPr>
        <w:t>s</w:t>
      </w:r>
      <w:r w:rsidR="0009795D">
        <w:rPr>
          <w:rFonts w:eastAsia="宋体"/>
          <w:lang w:eastAsia="zh-CN"/>
        </w:rPr>
        <w:t xml:space="preserve"> for full duplex. It is suggested to include full duplex at UE side in the study item to have the whole big picture of full duplex system. If full duplex at UE side is feasible and provides lots of gain, then we can take it on to WI. If it is not feasible or the gain is not so attractive, we can leave it.</w:t>
      </w:r>
    </w:p>
    <w:p w:rsidR="0009795D" w:rsidRDefault="0009795D" w:rsidP="0009795D">
      <w:pPr>
        <w:jc w:val="both"/>
        <w:rPr>
          <w:rFonts w:eastAsia="宋体"/>
          <w:lang w:eastAsia="zh-CN"/>
        </w:rPr>
      </w:pPr>
      <w:r>
        <w:rPr>
          <w:rFonts w:eastAsia="宋体"/>
          <w:lang w:eastAsia="zh-CN"/>
        </w:rPr>
        <w:t xml:space="preserve">Another controversial point is whether to study all the three full duplex schemes, i.e., </w:t>
      </w:r>
      <w:r w:rsidRPr="0009795D">
        <w:rPr>
          <w:rFonts w:eastAsia="宋体"/>
          <w:lang w:eastAsia="zh-CN"/>
        </w:rPr>
        <w:t>subband non-overlapping, subband overlapping, full overlapping</w:t>
      </w:r>
      <w:r>
        <w:rPr>
          <w:rFonts w:eastAsia="宋体"/>
          <w:lang w:eastAsia="zh-CN"/>
        </w:rPr>
        <w:t>. Similarly, it is proposed to study all the three full duplex schemes to have a whole picture of full duplex as early as possible.</w:t>
      </w:r>
    </w:p>
    <w:p w:rsidR="0009795D" w:rsidRDefault="0009795D" w:rsidP="0009795D">
      <w:pPr>
        <w:jc w:val="both"/>
        <w:rPr>
          <w:rFonts w:eastAsia="宋体"/>
          <w:lang w:eastAsia="zh-CN"/>
        </w:rPr>
      </w:pPr>
      <w:r>
        <w:rPr>
          <w:rFonts w:eastAsia="宋体"/>
          <w:lang w:eastAsia="zh-CN"/>
        </w:rPr>
        <w:t>Also, as discussed in Section 2.1, flexible TDD configuration can also achieve full duplex operation at network side to some extent. CLI enhancements on existing flexible TDD configuration should also be studied is this study item.</w:t>
      </w:r>
    </w:p>
    <w:p w:rsidR="0009795D" w:rsidRPr="001D08C1" w:rsidRDefault="0009795D" w:rsidP="0009795D">
      <w:pPr>
        <w:jc w:val="both"/>
        <w:rPr>
          <w:rFonts w:eastAsia="宋体"/>
          <w:i/>
          <w:lang w:eastAsia="zh-CN"/>
        </w:rPr>
      </w:pPr>
      <w:r w:rsidRPr="001D08C1">
        <w:rPr>
          <w:rFonts w:eastAsia="宋体"/>
          <w:b/>
          <w:i/>
          <w:lang w:eastAsia="zh-CN"/>
        </w:rPr>
        <w:t>Proposal</w:t>
      </w:r>
      <w:r w:rsidR="001D08C1" w:rsidRPr="001D08C1">
        <w:rPr>
          <w:rFonts w:eastAsia="宋体"/>
          <w:b/>
          <w:i/>
          <w:lang w:eastAsia="zh-CN"/>
        </w:rPr>
        <w:t xml:space="preserve"> </w:t>
      </w:r>
      <w:r w:rsidR="005E1760">
        <w:rPr>
          <w:rFonts w:eastAsia="宋体"/>
          <w:b/>
          <w:i/>
          <w:lang w:eastAsia="zh-CN"/>
        </w:rPr>
        <w:t>5</w:t>
      </w:r>
      <w:r w:rsidRPr="001D08C1">
        <w:rPr>
          <w:rFonts w:eastAsia="宋体"/>
          <w:i/>
          <w:lang w:eastAsia="zh-CN"/>
        </w:rPr>
        <w:t xml:space="preserve">: </w:t>
      </w:r>
      <w:r w:rsidR="001D08C1" w:rsidRPr="001D08C1">
        <w:rPr>
          <w:rFonts w:eastAsia="宋体"/>
          <w:i/>
          <w:lang w:eastAsia="zh-CN"/>
        </w:rPr>
        <w:t>Include the following into the study item of e</w:t>
      </w:r>
      <w:r w:rsidRPr="001D08C1">
        <w:rPr>
          <w:rFonts w:eastAsia="宋体"/>
          <w:i/>
          <w:lang w:eastAsia="zh-CN"/>
        </w:rPr>
        <w:t>volution of full duplex</w:t>
      </w:r>
    </w:p>
    <w:p w:rsidR="001D08C1" w:rsidRPr="001D08C1" w:rsidRDefault="001D08C1" w:rsidP="001D08C1">
      <w:pPr>
        <w:ind w:leftChars="100" w:left="200"/>
        <w:rPr>
          <w:rFonts w:eastAsia="宋体"/>
          <w:i/>
          <w:lang w:eastAsia="zh-CN"/>
        </w:rPr>
      </w:pPr>
      <w:r w:rsidRPr="001D08C1">
        <w:rPr>
          <w:rFonts w:eastAsia="宋体"/>
          <w:i/>
          <w:lang w:eastAsia="zh-CN"/>
        </w:rPr>
        <w:lastRenderedPageBreak/>
        <w:t>1. Full duplex at UE side</w:t>
      </w:r>
    </w:p>
    <w:p w:rsidR="001D08C1" w:rsidRPr="001D08C1" w:rsidRDefault="001D08C1" w:rsidP="001D08C1">
      <w:pPr>
        <w:ind w:leftChars="100" w:left="200"/>
        <w:rPr>
          <w:rFonts w:eastAsia="宋体"/>
          <w:i/>
          <w:lang w:eastAsia="zh-CN"/>
        </w:rPr>
      </w:pPr>
      <w:r w:rsidRPr="001D08C1">
        <w:rPr>
          <w:rFonts w:eastAsia="宋体"/>
          <w:i/>
          <w:lang w:eastAsia="zh-CN"/>
        </w:rPr>
        <w:t>2. All the three full duplex schemes i.e., subband non-overlapping, subband overlapping, full overlapping.</w:t>
      </w:r>
    </w:p>
    <w:p w:rsidR="001D08C1" w:rsidRPr="001D08C1" w:rsidRDefault="001D08C1" w:rsidP="001D08C1">
      <w:pPr>
        <w:ind w:leftChars="100" w:left="200"/>
        <w:rPr>
          <w:rFonts w:eastAsia="宋体"/>
          <w:i/>
          <w:lang w:eastAsia="zh-CN"/>
        </w:rPr>
      </w:pPr>
      <w:r w:rsidRPr="001D08C1">
        <w:rPr>
          <w:rFonts w:eastAsia="宋体"/>
          <w:i/>
          <w:lang w:eastAsia="zh-CN"/>
        </w:rPr>
        <w:t>3. Enhancements for the existing flexible TDD configuration</w:t>
      </w:r>
    </w:p>
    <w:p w:rsidR="00E13AA2" w:rsidRDefault="004C270B">
      <w:pPr>
        <w:pStyle w:val="20"/>
        <w:rPr>
          <w:rFonts w:eastAsia="宋体"/>
          <w:lang w:eastAsia="zh-CN"/>
        </w:rPr>
      </w:pPr>
      <w:r>
        <w:rPr>
          <w:rFonts w:eastAsia="宋体"/>
          <w:lang w:eastAsia="zh-CN"/>
        </w:rPr>
        <w:t>2.</w:t>
      </w:r>
      <w:r w:rsidR="007A4D30">
        <w:rPr>
          <w:rFonts w:eastAsia="宋体"/>
          <w:lang w:eastAsia="zh-CN"/>
        </w:rPr>
        <w:t>4</w:t>
      </w:r>
      <w:r>
        <w:rPr>
          <w:rFonts w:eastAsia="宋体"/>
          <w:lang w:eastAsia="zh-CN"/>
        </w:rPr>
        <w:t xml:space="preserve"> Interference management</w:t>
      </w:r>
    </w:p>
    <w:p w:rsidR="00E13AA2" w:rsidRDefault="004C270B" w:rsidP="00616582">
      <w:pPr>
        <w:jc w:val="both"/>
        <w:rPr>
          <w:rFonts w:eastAsiaTheme="minorEastAsia"/>
          <w:color w:val="000000" w:themeColor="text1"/>
          <w:lang w:eastAsia="zh-CN"/>
        </w:rPr>
      </w:pPr>
      <w:r>
        <w:rPr>
          <w:rFonts w:eastAsia="宋体" w:hint="eastAsia"/>
          <w:color w:val="000000" w:themeColor="text1"/>
          <w:lang w:val="en-US" w:eastAsia="zh-CN"/>
        </w:rPr>
        <w:t xml:space="preserve">A Work Item </w:t>
      </w:r>
      <w:r>
        <w:rPr>
          <w:color w:val="000000" w:themeColor="text1"/>
        </w:rPr>
        <w:t>NR_CLI_RIM</w:t>
      </w:r>
      <w:r>
        <w:rPr>
          <w:rFonts w:eastAsia="宋体" w:hint="eastAsia"/>
          <w:color w:val="000000" w:themeColor="text1"/>
          <w:lang w:val="en-US" w:eastAsia="zh-CN"/>
        </w:rPr>
        <w:t xml:space="preserve"> has been conducted and closed in Rel-16. An IE Intended UP link Down link TDD pattern has been specified in XnAP and F1AP. However, due to concern on signalling overhead, SRS resource</w:t>
      </w:r>
      <w:r>
        <w:rPr>
          <w:rFonts w:eastAsia="宋体"/>
          <w:color w:val="000000" w:themeColor="text1"/>
          <w:lang w:val="en-US" w:eastAsia="zh-CN"/>
        </w:rPr>
        <w:t xml:space="preserve"> information</w:t>
      </w:r>
      <w:r>
        <w:rPr>
          <w:rFonts w:eastAsia="宋体" w:hint="eastAsia"/>
          <w:color w:val="000000" w:themeColor="text1"/>
          <w:lang w:val="en-US" w:eastAsia="zh-CN"/>
        </w:rPr>
        <w:t xml:space="preserve"> exchange between nodes </w:t>
      </w:r>
      <w:r>
        <w:rPr>
          <w:rFonts w:eastAsia="宋体"/>
          <w:color w:val="000000" w:themeColor="text1"/>
          <w:lang w:val="en-US" w:eastAsia="zh-CN"/>
        </w:rPr>
        <w:t>was</w:t>
      </w:r>
      <w:r>
        <w:rPr>
          <w:rFonts w:eastAsia="宋体" w:hint="eastAsia"/>
          <w:color w:val="000000" w:themeColor="text1"/>
          <w:lang w:val="en-US" w:eastAsia="zh-CN"/>
        </w:rPr>
        <w:t xml:space="preserve"> not able to be </w:t>
      </w:r>
      <w:r>
        <w:rPr>
          <w:rFonts w:eastAsia="宋体"/>
          <w:color w:val="000000" w:themeColor="text1"/>
          <w:lang w:val="en-US" w:eastAsia="zh-CN"/>
        </w:rPr>
        <w:t>standardized</w:t>
      </w:r>
      <w:r>
        <w:rPr>
          <w:rFonts w:eastAsia="宋体" w:hint="eastAsia"/>
          <w:color w:val="000000" w:themeColor="text1"/>
          <w:lang w:val="en-US" w:eastAsia="zh-CN"/>
        </w:rPr>
        <w:t xml:space="preserve"> in Rel-16.</w:t>
      </w:r>
      <w:r>
        <w:rPr>
          <w:color w:val="000000" w:themeColor="text1"/>
          <w:lang w:eastAsia="zh-CN"/>
        </w:rPr>
        <w:t xml:space="preserve"> </w:t>
      </w:r>
      <w:r>
        <w:rPr>
          <w:color w:val="000000" w:themeColor="text1"/>
        </w:rPr>
        <w:t xml:space="preserve">In this </w:t>
      </w:r>
      <w:r>
        <w:rPr>
          <w:rFonts w:eastAsia="宋体" w:hint="eastAsia"/>
          <w:color w:val="000000" w:themeColor="text1"/>
          <w:lang w:val="en-US" w:eastAsia="zh-CN"/>
        </w:rPr>
        <w:t>contribution</w:t>
      </w:r>
      <w:r>
        <w:rPr>
          <w:color w:val="000000" w:themeColor="text1"/>
        </w:rPr>
        <w:t xml:space="preserve">, the motivation of new work item </w:t>
      </w:r>
      <w:r>
        <w:rPr>
          <w:rFonts w:eastAsia="宋体" w:hint="eastAsia"/>
          <w:color w:val="000000" w:themeColor="text1"/>
          <w:lang w:val="en-US" w:eastAsia="zh-CN"/>
        </w:rPr>
        <w:t xml:space="preserve">regarding cross link interference </w:t>
      </w:r>
      <w:r>
        <w:rPr>
          <w:color w:val="000000" w:themeColor="text1"/>
        </w:rPr>
        <w:t>towards Rel-1</w:t>
      </w:r>
      <w:r>
        <w:rPr>
          <w:rFonts w:eastAsia="宋体" w:hint="eastAsia"/>
          <w:color w:val="000000" w:themeColor="text1"/>
          <w:lang w:val="en-US" w:eastAsia="zh-CN"/>
        </w:rPr>
        <w:t>8</w:t>
      </w:r>
      <w:r>
        <w:rPr>
          <w:color w:val="000000" w:themeColor="text1"/>
        </w:rPr>
        <w:t xml:space="preserve"> is elaborated. </w:t>
      </w:r>
    </w:p>
    <w:p w:rsidR="00E13AA2" w:rsidRDefault="004C270B" w:rsidP="00616582">
      <w:pPr>
        <w:jc w:val="both"/>
        <w:rPr>
          <w:rFonts w:eastAsia="宋体"/>
          <w:lang w:val="en-US" w:eastAsia="zh-CN"/>
        </w:rPr>
      </w:pPr>
      <w:r>
        <w:rPr>
          <w:rFonts w:eastAsia="宋体" w:hint="eastAsia"/>
          <w:lang w:val="en-US" w:eastAsia="zh-CN"/>
        </w:rPr>
        <w:t>For Rel-16, t</w:t>
      </w:r>
      <w:r>
        <w:rPr>
          <w:rFonts w:eastAsia="宋体"/>
          <w:lang w:val="en-US" w:eastAsia="zh-CN"/>
        </w:rPr>
        <w:t xml:space="preserve">he inter-cell interference (both UE-UE interference, gNB-gNB interference) is due to the misalignment of TDD pattern, for example, in the following figure, UE1 is receiving DL signal/channel while UE2 is transmitting UL signal/channel. The UL transmission of UE2 interferes the DL reception of UE1. </w:t>
      </w:r>
      <w:r>
        <w:rPr>
          <w:rFonts w:eastAsia="宋体" w:hint="eastAsia"/>
          <w:lang w:val="en-US" w:eastAsia="zh-CN"/>
        </w:rPr>
        <w:t>T</w:t>
      </w:r>
      <w:r>
        <w:rPr>
          <w:rFonts w:eastAsia="宋体"/>
          <w:lang w:val="en-US" w:eastAsia="zh-CN"/>
        </w:rPr>
        <w:t>his is UE-UE interference considered in Rel-16 CLI. While similar interference would occur between gNB1 and gNB2.</w:t>
      </w:r>
    </w:p>
    <w:p w:rsidR="00E13AA2" w:rsidRDefault="004C270B">
      <w:pPr>
        <w:spacing w:line="264" w:lineRule="auto"/>
        <w:jc w:val="center"/>
        <w:rPr>
          <w:rFonts w:eastAsia="宋体"/>
          <w:lang w:val="en-US" w:eastAsia="zh-CN"/>
        </w:rPr>
      </w:pPr>
      <w:r>
        <w:rPr>
          <w:noProof/>
          <w:lang w:val="en-US" w:eastAsia="zh-CN"/>
        </w:rPr>
        <w:drawing>
          <wp:inline distT="0" distB="0" distL="114300" distR="114300">
            <wp:extent cx="2897505" cy="2159635"/>
            <wp:effectExtent l="0" t="0" r="13335" b="44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2897723" cy="2160000"/>
                    </a:xfrm>
                    <a:prstGeom prst="rect">
                      <a:avLst/>
                    </a:prstGeom>
                  </pic:spPr>
                </pic:pic>
              </a:graphicData>
            </a:graphic>
          </wp:inline>
        </w:drawing>
      </w:r>
    </w:p>
    <w:p w:rsidR="00E13AA2" w:rsidRDefault="004C270B" w:rsidP="00906C46">
      <w:pPr>
        <w:spacing w:after="120"/>
        <w:jc w:val="both"/>
        <w:rPr>
          <w:rFonts w:eastAsia="宋体"/>
          <w:lang w:val="en-US" w:eastAsia="zh-CN"/>
        </w:rPr>
      </w:pPr>
      <w:r>
        <w:rPr>
          <w:rFonts w:eastAsia="宋体" w:hint="eastAsia"/>
          <w:lang w:val="en-US" w:eastAsia="zh-CN"/>
        </w:rPr>
        <w:t xml:space="preserve">In order to mitigate the interference, RAN1 agreed </w:t>
      </w:r>
      <w:r>
        <w:rPr>
          <w:rFonts w:eastAsia="宋体"/>
          <w:lang w:val="en-US" w:eastAsia="zh-CN"/>
        </w:rPr>
        <w:t xml:space="preserve">to </w:t>
      </w:r>
      <w:r>
        <w:rPr>
          <w:rFonts w:eastAsia="宋体" w:hint="eastAsia"/>
          <w:lang w:val="en-US" w:eastAsia="zh-CN"/>
        </w:rPr>
        <w:t>introduce Intended Uplink Downlink TDD pattern to exchange between node. RAN3 check</w:t>
      </w:r>
      <w:r>
        <w:rPr>
          <w:rFonts w:eastAsia="宋体"/>
          <w:lang w:val="en-US" w:eastAsia="zh-CN"/>
        </w:rPr>
        <w:t>ed</w:t>
      </w:r>
      <w:r>
        <w:rPr>
          <w:rFonts w:eastAsia="宋体" w:hint="eastAsia"/>
          <w:lang w:val="en-US" w:eastAsia="zh-CN"/>
        </w:rPr>
        <w:t xml:space="preserve"> the feasibility of the new feature and introduced it into specifications.</w:t>
      </w:r>
    </w:p>
    <w:p w:rsidR="00E13AA2" w:rsidRDefault="004C270B" w:rsidP="00906C46">
      <w:pPr>
        <w:spacing w:after="120"/>
        <w:jc w:val="both"/>
        <w:rPr>
          <w:rFonts w:eastAsia="宋体"/>
          <w:lang w:val="en-US" w:eastAsia="zh-CN"/>
        </w:rPr>
      </w:pPr>
      <w:r>
        <w:rPr>
          <w:rFonts w:eastAsia="宋体" w:hint="eastAsia"/>
          <w:lang w:val="en-US" w:eastAsia="zh-CN"/>
        </w:rPr>
        <w:t xml:space="preserve">In Rel-16, RAN2 agreed to introduce new measurement object for CLI measurement containing measurement resources for CLI-RSSI and SRS-RSRP. SRS-RSRP measurement resource for CLI within the measurement object indicates the SRS information on which the UE needs to do the SRS-RSRP measurements for CLI. These SRS resources correspond to the SRS resources assigned to some aggressor UE in neighboring cells for uplink transmission. For serving cell to configure this information in the measurement object, serving gNB needs to coordinate with neighboring nodes on the SRS resource configuration of UE used for the uplink transmission. However, due to concern on signalling overhead, RAN3 did not achieve agreement and decided not to </w:t>
      </w:r>
      <w:r>
        <w:rPr>
          <w:rFonts w:eastAsia="宋体"/>
          <w:lang w:val="en-US" w:eastAsia="zh-CN"/>
        </w:rPr>
        <w:t>standardize</w:t>
      </w:r>
      <w:r>
        <w:rPr>
          <w:rFonts w:eastAsia="宋体" w:hint="eastAsia"/>
          <w:lang w:val="en-US" w:eastAsia="zh-CN"/>
        </w:rPr>
        <w:t xml:space="preserve"> exchange </w:t>
      </w:r>
      <w:r>
        <w:rPr>
          <w:rFonts w:eastAsia="宋体"/>
          <w:lang w:val="en-US" w:eastAsia="zh-CN"/>
        </w:rPr>
        <w:t xml:space="preserve">information of </w:t>
      </w:r>
      <w:r>
        <w:rPr>
          <w:rFonts w:eastAsia="宋体" w:hint="eastAsia"/>
          <w:lang w:val="en-US" w:eastAsia="zh-CN"/>
        </w:rPr>
        <w:t>SRS resource in Rel-16.</w:t>
      </w:r>
    </w:p>
    <w:p w:rsidR="00E13AA2" w:rsidRDefault="004C270B" w:rsidP="00906C46">
      <w:pPr>
        <w:spacing w:after="120"/>
        <w:jc w:val="both"/>
        <w:rPr>
          <w:rFonts w:eastAsia="宋体"/>
          <w:lang w:val="en-US" w:eastAsia="zh-CN"/>
        </w:rPr>
      </w:pPr>
      <w:r>
        <w:rPr>
          <w:rFonts w:eastAsia="宋体" w:hint="eastAsia"/>
          <w:lang w:val="en-US" w:eastAsia="zh-CN"/>
        </w:rPr>
        <w:t>When considering feature to be normative in Rel-18, we believe further enhancement need</w:t>
      </w:r>
      <w:r>
        <w:rPr>
          <w:rFonts w:eastAsia="宋体"/>
          <w:lang w:val="en-US" w:eastAsia="zh-CN"/>
        </w:rPr>
        <w:t>s</w:t>
      </w:r>
      <w:r>
        <w:rPr>
          <w:rFonts w:eastAsia="宋体" w:hint="eastAsia"/>
          <w:lang w:val="en-US" w:eastAsia="zh-CN"/>
        </w:rPr>
        <w:t xml:space="preserve"> to continue on cross link interference. The first reason is </w:t>
      </w:r>
      <w:r>
        <w:rPr>
          <w:rFonts w:eastAsia="宋体"/>
          <w:lang w:val="en-US" w:eastAsia="zh-CN"/>
        </w:rPr>
        <w:t>with the large-scale deployment of 5G network in R16-17, the CLI problem will become more and more serious</w:t>
      </w:r>
      <w:r>
        <w:rPr>
          <w:rFonts w:eastAsia="宋体" w:hint="eastAsia"/>
          <w:lang w:val="en-US" w:eastAsia="zh-CN"/>
        </w:rPr>
        <w:t>. With semi-static solution (Intended Uplink/Downlink TDD pattern) and implementation solution for measurement result (SRS Resource exchange) would not</w:t>
      </w:r>
      <w:r>
        <w:rPr>
          <w:rFonts w:eastAsia="宋体"/>
          <w:lang w:val="en-US" w:eastAsia="zh-CN"/>
        </w:rPr>
        <w:t xml:space="preserve"> be</w:t>
      </w:r>
      <w:r>
        <w:rPr>
          <w:rFonts w:eastAsia="宋体" w:hint="eastAsia"/>
          <w:lang w:val="en-US" w:eastAsia="zh-CN"/>
        </w:rPr>
        <w:t xml:space="preserve"> able to meet the challenge of network situation in Rel-18. Second reason is for new feature in Rel-18. One preeminent feature in Rel-18 is XR.</w:t>
      </w:r>
    </w:p>
    <w:p w:rsidR="00E13AA2" w:rsidRDefault="004C270B" w:rsidP="00906C46">
      <w:pPr>
        <w:spacing w:after="120"/>
        <w:jc w:val="both"/>
        <w:rPr>
          <w:rFonts w:eastAsia="宋体"/>
          <w:lang w:val="en-US" w:eastAsia="zh-CN"/>
        </w:rPr>
      </w:pPr>
      <w:r>
        <w:rPr>
          <w:rFonts w:eastAsia="宋体" w:hint="eastAsia"/>
          <w:lang w:val="en-US" w:eastAsia="zh-CN"/>
        </w:rPr>
        <w:t>XR is one vertical use case (with large DL packet)</w:t>
      </w:r>
      <w:r>
        <w:rPr>
          <w:rFonts w:eastAsia="宋体"/>
          <w:lang w:val="en-US" w:eastAsia="zh-CN"/>
        </w:rPr>
        <w:t xml:space="preserve"> which </w:t>
      </w:r>
      <w:r>
        <w:rPr>
          <w:rFonts w:eastAsia="宋体" w:hint="eastAsia"/>
          <w:lang w:val="en-US" w:eastAsia="zh-CN"/>
        </w:rPr>
        <w:t>requires both stringent PDB (packet delay budget) and high reliability, while the inter-cell interference would impact the CSI measurement accuracy and the scheduling strategies including MCS, etc, which would finally degrade the reliable transmission of data packet. The current specification for CLI cannot meet the requirement of XR.</w:t>
      </w:r>
    </w:p>
    <w:p w:rsidR="00E13AA2" w:rsidRDefault="004C270B" w:rsidP="00906C46">
      <w:pPr>
        <w:spacing w:after="120"/>
        <w:jc w:val="both"/>
        <w:rPr>
          <w:rFonts w:eastAsia="宋体"/>
          <w:lang w:val="en-US" w:eastAsia="zh-CN"/>
        </w:rPr>
      </w:pPr>
      <w:r>
        <w:rPr>
          <w:rFonts w:eastAsia="宋体" w:hint="eastAsia"/>
          <w:lang w:val="en-US" w:eastAsia="zh-CN"/>
        </w:rPr>
        <w:t xml:space="preserve">In addition, another possible feature is going to be discussed in Rel-18 is to support full duplex. </w:t>
      </w:r>
      <w:r>
        <w:rPr>
          <w:rFonts w:eastAsia="宋体"/>
          <w:lang w:val="en-US" w:eastAsia="zh-CN"/>
        </w:rPr>
        <w:t xml:space="preserve">For full duplex, each cell would have DL and UL transmission simultaneously, as shown in the following figure. Hence, UE-UE interference, and gNB-gNB interference would occur more often, and is more difficult to mitigate.  Even though it can be restricted to subband full duplex in the initial stage, dynamic TDD should be assumed at least for small cells in order to obtain full gain of duplexing flexibility.   In such cases, cross-link interference coordination will become more important to ensure the gain obtained from subband full duplex.  Also, it is more desirable to standardize this kind of coordination so that it can be applicable to more scenarios. </w:t>
      </w:r>
    </w:p>
    <w:p w:rsidR="00E13AA2" w:rsidRDefault="004C270B">
      <w:pPr>
        <w:spacing w:line="264" w:lineRule="auto"/>
        <w:jc w:val="center"/>
        <w:rPr>
          <w:rFonts w:eastAsia="宋体"/>
          <w:lang w:val="en-US" w:eastAsia="zh-CN"/>
        </w:rPr>
      </w:pPr>
      <w:r>
        <w:rPr>
          <w:noProof/>
          <w:lang w:val="en-US" w:eastAsia="zh-CN"/>
        </w:rPr>
        <w:lastRenderedPageBreak/>
        <w:drawing>
          <wp:inline distT="0" distB="0" distL="114300" distR="114300">
            <wp:extent cx="2577465" cy="1938655"/>
            <wp:effectExtent l="0" t="0" r="13335" b="1206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4"/>
                    <a:stretch>
                      <a:fillRect/>
                    </a:stretch>
                  </pic:blipFill>
                  <pic:spPr>
                    <a:xfrm>
                      <a:off x="0" y="0"/>
                      <a:ext cx="2577802" cy="1939054"/>
                    </a:xfrm>
                    <a:prstGeom prst="rect">
                      <a:avLst/>
                    </a:prstGeom>
                  </pic:spPr>
                </pic:pic>
              </a:graphicData>
            </a:graphic>
          </wp:inline>
        </w:drawing>
      </w:r>
    </w:p>
    <w:p w:rsidR="00E13AA2" w:rsidRDefault="004C270B" w:rsidP="00616582">
      <w:pPr>
        <w:jc w:val="both"/>
        <w:rPr>
          <w:rFonts w:eastAsia="宋体"/>
          <w:lang w:val="en-US" w:eastAsia="zh-CN"/>
        </w:rPr>
      </w:pPr>
      <w:r>
        <w:rPr>
          <w:rFonts w:eastAsia="宋体" w:hint="eastAsia"/>
          <w:lang w:val="en-US" w:eastAsia="zh-CN"/>
        </w:rPr>
        <w:t xml:space="preserve">Based on above, more information exchange between NG-RAN node to mitigate the CLI issue is necessary. </w:t>
      </w:r>
      <w:r>
        <w:rPr>
          <w:rFonts w:eastAsia="宋体"/>
          <w:lang w:val="en-US" w:eastAsia="zh-CN"/>
        </w:rPr>
        <w:t>Although this work is mostly done in RAN3, c</w:t>
      </w:r>
      <w:r>
        <w:rPr>
          <w:rFonts w:eastAsia="宋体" w:hint="eastAsia"/>
          <w:lang w:val="en-US" w:eastAsia="zh-CN"/>
        </w:rPr>
        <w:t>oordinat</w:t>
      </w:r>
      <w:r>
        <w:rPr>
          <w:rFonts w:eastAsia="宋体"/>
          <w:lang w:val="en-US" w:eastAsia="zh-CN"/>
        </w:rPr>
        <w:t>ion</w:t>
      </w:r>
      <w:r>
        <w:rPr>
          <w:rFonts w:eastAsia="宋体" w:hint="eastAsia"/>
          <w:lang w:val="en-US" w:eastAsia="zh-CN"/>
        </w:rPr>
        <w:t xml:space="preserve"> with RAN1 and RAN2 is needed. </w:t>
      </w:r>
    </w:p>
    <w:p w:rsidR="00E13AA2" w:rsidRDefault="004C270B" w:rsidP="00616582">
      <w:pPr>
        <w:jc w:val="both"/>
        <w:rPr>
          <w:rFonts w:eastAsia="宋体"/>
          <w:lang w:val="en-US" w:eastAsia="zh-CN"/>
        </w:rPr>
      </w:pPr>
      <w:r>
        <w:rPr>
          <w:rFonts w:eastAsia="宋体" w:hint="eastAsia"/>
          <w:lang w:val="en-US" w:eastAsia="zh-CN"/>
        </w:rPr>
        <w:t xml:space="preserve">Therefore, from our view, </w:t>
      </w:r>
      <w:r>
        <w:rPr>
          <w:rFonts w:eastAsia="宋体"/>
          <w:lang w:val="en-US" w:eastAsia="zh-CN"/>
        </w:rPr>
        <w:t xml:space="preserve">the </w:t>
      </w:r>
      <w:r>
        <w:rPr>
          <w:rFonts w:eastAsia="宋体" w:hint="eastAsia"/>
          <w:lang w:val="en-US" w:eastAsia="zh-CN"/>
        </w:rPr>
        <w:t>following information can be taken into account in RAN3 for normative work in Rel-18:</w:t>
      </w:r>
    </w:p>
    <w:p w:rsidR="00E13AA2" w:rsidRDefault="004C270B" w:rsidP="00616582">
      <w:pPr>
        <w:ind w:leftChars="100" w:left="200"/>
        <w:jc w:val="both"/>
        <w:rPr>
          <w:rFonts w:eastAsia="宋体"/>
          <w:lang w:val="en-US" w:eastAsia="zh-CN"/>
        </w:rPr>
      </w:pPr>
      <w:r>
        <w:rPr>
          <w:rFonts w:eastAsia="宋体"/>
          <w:lang w:val="en-US" w:eastAsia="zh-CN"/>
        </w:rPr>
        <w:t>1: SRS resou</w:t>
      </w:r>
      <w:r>
        <w:rPr>
          <w:rFonts w:eastAsia="宋体" w:hint="eastAsia"/>
          <w:lang w:val="en-US" w:eastAsia="zh-CN"/>
        </w:rPr>
        <w:t>r</w:t>
      </w:r>
      <w:r>
        <w:rPr>
          <w:rFonts w:eastAsia="宋体"/>
          <w:lang w:val="en-US" w:eastAsia="zh-CN"/>
        </w:rPr>
        <w:t>ce information exchange</w:t>
      </w:r>
      <w:r>
        <w:rPr>
          <w:rFonts w:eastAsia="宋体" w:hint="eastAsia"/>
          <w:lang w:val="en-US" w:eastAsia="zh-CN"/>
        </w:rPr>
        <w:t xml:space="preserve"> (Measurement</w:t>
      </w:r>
      <w:r>
        <w:rPr>
          <w:rFonts w:eastAsia="宋体"/>
          <w:lang w:val="en-US" w:eastAsia="zh-CN"/>
        </w:rPr>
        <w:t xml:space="preserve"> resource exchange</w:t>
      </w:r>
      <w:r>
        <w:rPr>
          <w:rFonts w:eastAsia="宋体" w:hint="eastAsia"/>
          <w:lang w:val="en-US" w:eastAsia="zh-CN"/>
        </w:rPr>
        <w:t>).</w:t>
      </w:r>
    </w:p>
    <w:p w:rsidR="00E13AA2" w:rsidRDefault="004C270B" w:rsidP="00616582">
      <w:pPr>
        <w:ind w:leftChars="100" w:left="200"/>
        <w:jc w:val="both"/>
        <w:rPr>
          <w:rFonts w:eastAsia="宋体"/>
          <w:lang w:val="en-US" w:eastAsia="zh-CN"/>
        </w:rPr>
      </w:pPr>
      <w:r>
        <w:rPr>
          <w:rFonts w:eastAsia="宋体" w:hint="eastAsia"/>
          <w:lang w:val="en-US" w:eastAsia="zh-CN"/>
        </w:rPr>
        <w:t>2</w:t>
      </w:r>
      <w:r>
        <w:rPr>
          <w:rFonts w:eastAsia="宋体"/>
          <w:lang w:val="en-US" w:eastAsia="zh-CN"/>
        </w:rPr>
        <w:t>:</w:t>
      </w:r>
      <w:r w:rsidR="00F476CD">
        <w:rPr>
          <w:rFonts w:eastAsia="宋体"/>
          <w:lang w:val="en-US" w:eastAsia="zh-CN"/>
        </w:rPr>
        <w:t xml:space="preserve"> Measurement report information</w:t>
      </w:r>
      <w:r>
        <w:rPr>
          <w:rFonts w:eastAsia="宋体"/>
          <w:lang w:val="en-US" w:eastAsia="zh-CN"/>
        </w:rPr>
        <w:t>: exchange of measurement results and identified aggressor and/or victim UEs</w:t>
      </w:r>
      <w:r>
        <w:rPr>
          <w:rFonts w:eastAsia="宋体" w:hint="eastAsia"/>
          <w:lang w:val="en-US" w:eastAsia="zh-CN"/>
        </w:rPr>
        <w:t>.</w:t>
      </w:r>
    </w:p>
    <w:p w:rsidR="00E13AA2" w:rsidRDefault="004C270B" w:rsidP="00616582">
      <w:pPr>
        <w:ind w:leftChars="100" w:left="200"/>
        <w:jc w:val="both"/>
        <w:rPr>
          <w:rFonts w:eastAsia="宋体"/>
          <w:lang w:val="en-US" w:eastAsia="zh-CN"/>
        </w:rPr>
      </w:pPr>
      <w:r>
        <w:rPr>
          <w:rFonts w:eastAsia="宋体" w:hint="eastAsia"/>
          <w:lang w:val="en-US" w:eastAsia="zh-CN"/>
        </w:rPr>
        <w:t>3</w:t>
      </w:r>
      <w:r w:rsidR="00F476CD">
        <w:rPr>
          <w:rFonts w:eastAsia="宋体"/>
          <w:lang w:val="en-US" w:eastAsia="zh-CN"/>
        </w:rPr>
        <w:t>: Protected zone information</w:t>
      </w:r>
      <w:r>
        <w:rPr>
          <w:rFonts w:eastAsia="宋体"/>
          <w:lang w:val="en-US" w:eastAsia="zh-CN"/>
        </w:rPr>
        <w:t>: exchange of resources (in frequency and time) which should be protected from CLI.</w:t>
      </w:r>
    </w:p>
    <w:p w:rsidR="00E13AA2" w:rsidRDefault="004C270B" w:rsidP="00616582">
      <w:pPr>
        <w:ind w:leftChars="100" w:left="200"/>
        <w:jc w:val="both"/>
        <w:rPr>
          <w:rFonts w:eastAsia="宋体"/>
          <w:lang w:val="en-US" w:eastAsia="zh-CN"/>
        </w:rPr>
      </w:pPr>
      <w:r>
        <w:rPr>
          <w:rFonts w:eastAsia="宋体" w:hint="eastAsia"/>
          <w:lang w:val="en-US" w:eastAsia="zh-CN"/>
        </w:rPr>
        <w:t>4</w:t>
      </w:r>
      <w:r>
        <w:rPr>
          <w:rFonts w:eastAsia="宋体"/>
          <w:lang w:val="en-US" w:eastAsia="zh-CN"/>
        </w:rPr>
        <w:t>: Intended beam scheduling information: exchange of beam-specific information of aggressor UEs (e.g., UE’s Tx beam index, set of RBs, and slot index) </w:t>
      </w:r>
    </w:p>
    <w:p w:rsidR="00E13AA2" w:rsidRDefault="004C270B" w:rsidP="00616582">
      <w:pPr>
        <w:ind w:leftChars="100" w:left="200"/>
        <w:jc w:val="both"/>
        <w:rPr>
          <w:rFonts w:eastAsia="宋体"/>
          <w:lang w:val="en-US" w:eastAsia="zh-CN"/>
        </w:rPr>
      </w:pPr>
      <w:r>
        <w:rPr>
          <w:rFonts w:eastAsia="宋体" w:hint="eastAsia"/>
          <w:lang w:val="en-US" w:eastAsia="zh-CN"/>
        </w:rPr>
        <w:t>5</w:t>
      </w:r>
      <w:r>
        <w:rPr>
          <w:rFonts w:eastAsia="宋体"/>
          <w:lang w:val="en-US" w:eastAsia="zh-CN"/>
        </w:rPr>
        <w:t xml:space="preserve">: Scheduling information : exchange of resource allocation and scheduling, based on exchanged resource allocation and scheduling decisions, a gNB could avoid scheduling a victim UE on the same time-frequency resource as its aggressor UE, and vice </w:t>
      </w:r>
      <w:r>
        <w:rPr>
          <w:rFonts w:eastAsia="宋体" w:hint="eastAsia"/>
          <w:lang w:val="en-US" w:eastAsia="zh-CN"/>
        </w:rPr>
        <w:t>vers</w:t>
      </w:r>
      <w:r>
        <w:rPr>
          <w:rFonts w:eastAsia="宋体"/>
          <w:lang w:val="en-US" w:eastAsia="zh-CN"/>
        </w:rPr>
        <w:t>a.</w:t>
      </w:r>
    </w:p>
    <w:p w:rsidR="00E13AA2" w:rsidRDefault="004C270B" w:rsidP="00616582">
      <w:pPr>
        <w:ind w:leftChars="100" w:left="200"/>
        <w:jc w:val="both"/>
        <w:rPr>
          <w:rFonts w:eastAsia="宋体"/>
          <w:lang w:val="en-US" w:eastAsia="zh-CN"/>
        </w:rPr>
      </w:pPr>
      <w:r>
        <w:rPr>
          <w:rFonts w:eastAsia="宋体" w:hint="eastAsia"/>
          <w:lang w:val="en-US" w:eastAsia="zh-CN"/>
        </w:rPr>
        <w:t>6</w:t>
      </w:r>
      <w:r>
        <w:rPr>
          <w:rFonts w:eastAsia="宋体"/>
          <w:lang w:val="en-US" w:eastAsia="zh-CN"/>
        </w:rPr>
        <w:t>: Transmit power information: exchange of power control parameters (e.g., power backoff level, power boosting level, number of symbols) for coordinate power of aggressor UE and/or victim UEs by reducing and/or boosting Tx power.</w:t>
      </w:r>
    </w:p>
    <w:p w:rsidR="00E13AA2" w:rsidRDefault="004C270B" w:rsidP="00616582">
      <w:pPr>
        <w:ind w:leftChars="100" w:left="200"/>
        <w:jc w:val="both"/>
        <w:rPr>
          <w:rFonts w:eastAsia="宋体"/>
          <w:lang w:val="en-US" w:eastAsia="zh-CN"/>
        </w:rPr>
      </w:pPr>
      <w:r>
        <w:rPr>
          <w:rFonts w:eastAsia="宋体" w:hint="eastAsia"/>
          <w:lang w:val="en-US" w:eastAsia="zh-CN"/>
        </w:rPr>
        <w:t>7</w:t>
      </w:r>
      <w:r>
        <w:rPr>
          <w:rFonts w:eastAsia="宋体"/>
          <w:lang w:val="en-US" w:eastAsia="zh-CN"/>
        </w:rPr>
        <w:t>:</w:t>
      </w:r>
      <w:r>
        <w:rPr>
          <w:rFonts w:eastAsia="宋体" w:hint="eastAsia"/>
          <w:lang w:val="en-US" w:eastAsia="zh-CN"/>
        </w:rPr>
        <w:t xml:space="preserve"> </w:t>
      </w:r>
      <w:r w:rsidR="00F476CD">
        <w:rPr>
          <w:rFonts w:eastAsia="宋体"/>
          <w:lang w:val="en-US" w:eastAsia="zh-CN"/>
        </w:rPr>
        <w:t xml:space="preserve">CLI sensitivity vector, </w:t>
      </w:r>
      <w:r w:rsidR="00F476CD" w:rsidRPr="00F476CD">
        <w:rPr>
          <w:rFonts w:eastAsia="宋体"/>
          <w:lang w:val="en-US" w:eastAsia="zh-CN"/>
        </w:rPr>
        <w:t>e.g., indication of the sensitivit</w:t>
      </w:r>
      <w:r w:rsidR="00F476CD">
        <w:rPr>
          <w:rFonts w:eastAsia="宋体"/>
          <w:lang w:val="en-US" w:eastAsia="zh-CN"/>
        </w:rPr>
        <w:t>y level of the interfered slots.</w:t>
      </w:r>
    </w:p>
    <w:p w:rsidR="00E13AA2" w:rsidRPr="00F476CD" w:rsidRDefault="004C270B" w:rsidP="00616582">
      <w:pPr>
        <w:pStyle w:val="Proposal"/>
        <w:numPr>
          <w:ilvl w:val="0"/>
          <w:numId w:val="0"/>
        </w:numPr>
        <w:rPr>
          <w:b w:val="0"/>
          <w:bCs/>
          <w:i/>
          <w:lang w:eastAsia="zh-CN"/>
        </w:rPr>
      </w:pPr>
      <w:r w:rsidRPr="00F476CD">
        <w:rPr>
          <w:rFonts w:eastAsiaTheme="minorEastAsia" w:hint="eastAsia"/>
          <w:i/>
          <w:lang w:val="en-US" w:eastAsia="zh-CN"/>
        </w:rPr>
        <w:t>Proposal</w:t>
      </w:r>
      <w:r w:rsidR="00F476CD" w:rsidRPr="00F476CD">
        <w:rPr>
          <w:rFonts w:eastAsiaTheme="minorEastAsia"/>
          <w:i/>
          <w:lang w:val="en-US" w:eastAsia="zh-CN"/>
        </w:rPr>
        <w:t xml:space="preserve"> </w:t>
      </w:r>
      <w:r w:rsidR="005E1760">
        <w:rPr>
          <w:rFonts w:eastAsiaTheme="minorEastAsia"/>
          <w:i/>
          <w:lang w:val="en-US" w:eastAsia="zh-CN"/>
        </w:rPr>
        <w:t>6</w:t>
      </w:r>
      <w:r w:rsidRPr="00F476CD">
        <w:rPr>
          <w:rFonts w:eastAsiaTheme="minorEastAsia" w:hint="eastAsia"/>
          <w:b w:val="0"/>
          <w:i/>
          <w:lang w:val="en-US" w:eastAsia="zh-CN"/>
        </w:rPr>
        <w:t>:</w:t>
      </w:r>
      <w:r w:rsidRPr="00F476CD">
        <w:rPr>
          <w:rFonts w:eastAsiaTheme="minorEastAsia"/>
          <w:b w:val="0"/>
          <w:i/>
          <w:lang w:val="en-US" w:eastAsia="zh-CN"/>
        </w:rPr>
        <w:t xml:space="preserve"> The f</w:t>
      </w:r>
      <w:r w:rsidRPr="00F476CD">
        <w:rPr>
          <w:rFonts w:eastAsiaTheme="minorEastAsia" w:hint="eastAsia"/>
          <w:b w:val="0"/>
          <w:i/>
          <w:lang w:val="en-US" w:eastAsia="zh-CN"/>
        </w:rPr>
        <w:t xml:space="preserve">ollowing information can be taken into </w:t>
      </w:r>
      <w:r w:rsidR="00906C46">
        <w:rPr>
          <w:rFonts w:eastAsiaTheme="minorEastAsia"/>
          <w:b w:val="0"/>
          <w:i/>
          <w:lang w:val="en-US" w:eastAsia="zh-CN"/>
        </w:rPr>
        <w:t>account</w:t>
      </w:r>
      <w:r w:rsidRPr="00F476CD">
        <w:rPr>
          <w:rFonts w:eastAsiaTheme="minorEastAsia"/>
          <w:b w:val="0"/>
          <w:i/>
          <w:lang w:val="en-US" w:eastAsia="zh-CN"/>
        </w:rPr>
        <w:t xml:space="preserve"> </w:t>
      </w:r>
      <w:r w:rsidRPr="00F476CD">
        <w:rPr>
          <w:rFonts w:eastAsiaTheme="minorEastAsia" w:hint="eastAsia"/>
          <w:b w:val="0"/>
          <w:i/>
          <w:lang w:val="en-US" w:eastAsia="zh-CN"/>
        </w:rPr>
        <w:t>for cross link interference</w:t>
      </w:r>
      <w:r w:rsidRPr="00F476CD">
        <w:rPr>
          <w:rFonts w:eastAsiaTheme="minorEastAsia"/>
          <w:b w:val="0"/>
          <w:i/>
          <w:lang w:val="en-US" w:eastAsia="zh-CN"/>
        </w:rPr>
        <w:t xml:space="preserve"> coordination</w:t>
      </w:r>
      <w:r w:rsidRPr="00F476CD">
        <w:rPr>
          <w:rFonts w:eastAsiaTheme="minorEastAsia" w:hint="eastAsia"/>
          <w:b w:val="0"/>
          <w:i/>
          <w:lang w:val="en-US" w:eastAsia="zh-CN"/>
        </w:rPr>
        <w:t xml:space="preserve"> in Rel-18</w:t>
      </w:r>
      <w:r w:rsidRPr="00F476CD">
        <w:rPr>
          <w:b w:val="0"/>
          <w:bCs/>
          <w:i/>
          <w:lang w:eastAsia="zh-CN"/>
        </w:rPr>
        <w:t xml:space="preserve">.  </w:t>
      </w:r>
      <w:r w:rsidRPr="00F476CD">
        <w:rPr>
          <w:rFonts w:hint="eastAsia"/>
          <w:b w:val="0"/>
          <w:bCs/>
          <w:i/>
          <w:lang w:val="en-US" w:eastAsia="zh-CN"/>
        </w:rPr>
        <w:t xml:space="preserve">The information </w:t>
      </w:r>
      <w:r w:rsidRPr="00F476CD">
        <w:rPr>
          <w:b w:val="0"/>
          <w:bCs/>
          <w:i/>
          <w:lang w:val="en-US" w:eastAsia="zh-CN"/>
        </w:rPr>
        <w:t>includes</w:t>
      </w:r>
      <w:r w:rsidRPr="00F476CD">
        <w:rPr>
          <w:rFonts w:hint="eastAsia"/>
          <w:b w:val="0"/>
          <w:bCs/>
          <w:i/>
          <w:lang w:val="en-US" w:eastAsia="zh-CN"/>
        </w:rPr>
        <w:t>:</w:t>
      </w:r>
    </w:p>
    <w:p w:rsidR="00E13AA2" w:rsidRPr="001D08C1" w:rsidRDefault="004C270B" w:rsidP="001D08C1">
      <w:pPr>
        <w:ind w:leftChars="100" w:left="200"/>
        <w:rPr>
          <w:rFonts w:eastAsia="宋体"/>
          <w:i/>
          <w:lang w:eastAsia="zh-CN"/>
        </w:rPr>
      </w:pPr>
      <w:r w:rsidRPr="001D08C1">
        <w:rPr>
          <w:rFonts w:eastAsia="宋体"/>
          <w:i/>
          <w:lang w:eastAsia="zh-CN"/>
        </w:rPr>
        <w:t>1: SRS resou</w:t>
      </w:r>
      <w:r w:rsidRPr="001D08C1">
        <w:rPr>
          <w:rFonts w:eastAsia="宋体" w:hint="eastAsia"/>
          <w:i/>
          <w:lang w:eastAsia="zh-CN"/>
        </w:rPr>
        <w:t>r</w:t>
      </w:r>
      <w:r w:rsidRPr="001D08C1">
        <w:rPr>
          <w:rFonts w:eastAsia="宋体"/>
          <w:i/>
          <w:lang w:eastAsia="zh-CN"/>
        </w:rPr>
        <w:t>ce exchange</w:t>
      </w:r>
      <w:r w:rsidRPr="001D08C1">
        <w:rPr>
          <w:rFonts w:eastAsia="宋体" w:hint="eastAsia"/>
          <w:i/>
          <w:lang w:eastAsia="zh-CN"/>
        </w:rPr>
        <w:t xml:space="preserve"> (Measurement</w:t>
      </w:r>
      <w:r w:rsidRPr="001D08C1">
        <w:rPr>
          <w:rFonts w:eastAsia="宋体"/>
          <w:i/>
          <w:lang w:eastAsia="zh-CN"/>
        </w:rPr>
        <w:t xml:space="preserve"> resource exchange</w:t>
      </w:r>
      <w:r w:rsidRPr="001D08C1">
        <w:rPr>
          <w:rFonts w:eastAsia="宋体" w:hint="eastAsia"/>
          <w:i/>
          <w:lang w:eastAsia="zh-CN"/>
        </w:rPr>
        <w:t>)</w:t>
      </w:r>
    </w:p>
    <w:p w:rsidR="00E13AA2" w:rsidRPr="001D08C1" w:rsidRDefault="004C270B" w:rsidP="001D08C1">
      <w:pPr>
        <w:ind w:leftChars="100" w:left="200"/>
        <w:rPr>
          <w:rFonts w:eastAsia="宋体"/>
          <w:i/>
          <w:lang w:eastAsia="zh-CN"/>
        </w:rPr>
      </w:pPr>
      <w:r w:rsidRPr="001D08C1">
        <w:rPr>
          <w:rFonts w:eastAsia="宋体" w:hint="eastAsia"/>
          <w:i/>
          <w:lang w:eastAsia="zh-CN"/>
        </w:rPr>
        <w:t>2</w:t>
      </w:r>
      <w:r w:rsidRPr="001D08C1">
        <w:rPr>
          <w:rFonts w:eastAsia="宋体"/>
          <w:i/>
          <w:lang w:eastAsia="zh-CN"/>
        </w:rPr>
        <w:t>: Measurement report information</w:t>
      </w:r>
    </w:p>
    <w:p w:rsidR="00E13AA2" w:rsidRPr="001D08C1" w:rsidRDefault="004C270B" w:rsidP="001D08C1">
      <w:pPr>
        <w:ind w:leftChars="100" w:left="200"/>
        <w:rPr>
          <w:rFonts w:eastAsia="宋体"/>
          <w:i/>
          <w:lang w:eastAsia="zh-CN"/>
        </w:rPr>
      </w:pPr>
      <w:r w:rsidRPr="001D08C1">
        <w:rPr>
          <w:rFonts w:eastAsia="宋体" w:hint="eastAsia"/>
          <w:i/>
          <w:lang w:eastAsia="zh-CN"/>
        </w:rPr>
        <w:t>3</w:t>
      </w:r>
      <w:r w:rsidRPr="001D08C1">
        <w:rPr>
          <w:rFonts w:eastAsia="宋体"/>
          <w:i/>
          <w:lang w:eastAsia="zh-CN"/>
        </w:rPr>
        <w:t>: Protected zone information</w:t>
      </w:r>
    </w:p>
    <w:p w:rsidR="00E13AA2" w:rsidRPr="001D08C1" w:rsidRDefault="004C270B" w:rsidP="001D08C1">
      <w:pPr>
        <w:ind w:leftChars="100" w:left="200"/>
        <w:rPr>
          <w:rFonts w:eastAsia="宋体"/>
          <w:i/>
          <w:lang w:eastAsia="zh-CN"/>
        </w:rPr>
      </w:pPr>
      <w:r w:rsidRPr="001D08C1">
        <w:rPr>
          <w:rFonts w:eastAsia="宋体" w:hint="eastAsia"/>
          <w:i/>
          <w:lang w:eastAsia="zh-CN"/>
        </w:rPr>
        <w:t>4</w:t>
      </w:r>
      <w:r w:rsidRPr="001D08C1">
        <w:rPr>
          <w:rFonts w:eastAsia="宋体"/>
          <w:i/>
          <w:lang w:eastAsia="zh-CN"/>
        </w:rPr>
        <w:t>: Intended beam scheduling information</w:t>
      </w:r>
    </w:p>
    <w:p w:rsidR="00E13AA2" w:rsidRPr="001D08C1" w:rsidRDefault="004C270B" w:rsidP="001D08C1">
      <w:pPr>
        <w:ind w:leftChars="100" w:left="200"/>
        <w:rPr>
          <w:rFonts w:eastAsia="宋体"/>
          <w:i/>
          <w:lang w:eastAsia="zh-CN"/>
        </w:rPr>
      </w:pPr>
      <w:r w:rsidRPr="001D08C1">
        <w:rPr>
          <w:rFonts w:eastAsia="宋体" w:hint="eastAsia"/>
          <w:i/>
          <w:lang w:eastAsia="zh-CN"/>
        </w:rPr>
        <w:t>5</w:t>
      </w:r>
      <w:r w:rsidRPr="001D08C1">
        <w:rPr>
          <w:rFonts w:eastAsia="宋体"/>
          <w:i/>
          <w:lang w:eastAsia="zh-CN"/>
        </w:rPr>
        <w:t>: Scheduling information</w:t>
      </w:r>
    </w:p>
    <w:p w:rsidR="00E13AA2" w:rsidRPr="001D08C1" w:rsidRDefault="004C270B" w:rsidP="001D08C1">
      <w:pPr>
        <w:ind w:leftChars="100" w:left="200"/>
        <w:rPr>
          <w:rFonts w:eastAsia="宋体"/>
          <w:i/>
          <w:lang w:eastAsia="zh-CN"/>
        </w:rPr>
      </w:pPr>
      <w:r w:rsidRPr="001D08C1">
        <w:rPr>
          <w:rFonts w:eastAsia="宋体" w:hint="eastAsia"/>
          <w:i/>
          <w:lang w:eastAsia="zh-CN"/>
        </w:rPr>
        <w:t>6</w:t>
      </w:r>
      <w:r w:rsidRPr="001D08C1">
        <w:rPr>
          <w:rFonts w:eastAsia="宋体"/>
          <w:i/>
          <w:lang w:eastAsia="zh-CN"/>
        </w:rPr>
        <w:t>: Transmit power information</w:t>
      </w:r>
    </w:p>
    <w:p w:rsidR="00E13AA2" w:rsidRPr="001D08C1" w:rsidRDefault="004C270B" w:rsidP="001D08C1">
      <w:pPr>
        <w:ind w:leftChars="100" w:left="200"/>
        <w:rPr>
          <w:rFonts w:eastAsia="宋体"/>
          <w:i/>
          <w:lang w:eastAsia="zh-CN"/>
        </w:rPr>
      </w:pPr>
      <w:r w:rsidRPr="001D08C1">
        <w:rPr>
          <w:rFonts w:eastAsia="宋体" w:hint="eastAsia"/>
          <w:i/>
          <w:lang w:eastAsia="zh-CN"/>
        </w:rPr>
        <w:t>7</w:t>
      </w:r>
      <w:r w:rsidRPr="001D08C1">
        <w:rPr>
          <w:rFonts w:eastAsia="宋体"/>
          <w:i/>
          <w:lang w:eastAsia="zh-CN"/>
        </w:rPr>
        <w:t>: CLI sensitivity vector</w:t>
      </w:r>
    </w:p>
    <w:p w:rsidR="00E13AA2" w:rsidRDefault="00E13AA2">
      <w:pPr>
        <w:pStyle w:val="Proposal"/>
        <w:numPr>
          <w:ilvl w:val="0"/>
          <w:numId w:val="0"/>
        </w:numPr>
        <w:rPr>
          <w:rFonts w:eastAsiaTheme="minorEastAsia"/>
          <w:bCs/>
          <w:lang w:eastAsia="zh-CN"/>
        </w:rPr>
      </w:pPr>
    </w:p>
    <w:p w:rsidR="00E13AA2" w:rsidRDefault="004C270B">
      <w:pPr>
        <w:pStyle w:val="1"/>
        <w:rPr>
          <w:rFonts w:eastAsia="宋体"/>
          <w:lang w:eastAsia="zh-CN"/>
        </w:rPr>
      </w:pPr>
      <w:bookmarkStart w:id="5" w:name="_Toc423020279"/>
      <w:bookmarkStart w:id="6" w:name="_Toc423020296"/>
      <w:bookmarkStart w:id="7" w:name="_Toc423019950"/>
      <w:bookmarkEnd w:id="3"/>
      <w:bookmarkEnd w:id="4"/>
      <w:bookmarkEnd w:id="5"/>
      <w:bookmarkEnd w:id="6"/>
      <w:bookmarkEnd w:id="7"/>
      <w:r>
        <w:rPr>
          <w:rFonts w:eastAsia="宋体"/>
          <w:lang w:eastAsia="zh-CN"/>
        </w:rPr>
        <w:t>3. Conclusion</w:t>
      </w:r>
    </w:p>
    <w:p w:rsidR="00E13AA2" w:rsidRDefault="004C270B">
      <w:r>
        <w:t>In this document,</w:t>
      </w:r>
      <w:r w:rsidR="001D08C1">
        <w:t xml:space="preserve"> we present our analysis and views on the potential Rel-18 study item of full duplex with the following observation and proposals.</w:t>
      </w:r>
    </w:p>
    <w:p w:rsidR="00D46EE4" w:rsidRDefault="00D46EE4" w:rsidP="00D46EE4">
      <w:pPr>
        <w:rPr>
          <w:rFonts w:eastAsia="宋体"/>
          <w:i/>
          <w:lang w:eastAsia="zh-CN"/>
        </w:rPr>
      </w:pPr>
      <w:r>
        <w:rPr>
          <w:rFonts w:eastAsia="宋体"/>
          <w:b/>
          <w:i/>
          <w:lang w:eastAsia="zh-CN"/>
        </w:rPr>
        <w:t>Proposal 1</w:t>
      </w:r>
      <w:r>
        <w:rPr>
          <w:rFonts w:eastAsia="宋体"/>
          <w:i/>
          <w:lang w:eastAsia="zh-CN"/>
        </w:rPr>
        <w:t>: If full duplex is included as one item in Rel-18, make it as a study item rather than work item and conduct study with early RAN4 involvement and RAN3 involvement.</w:t>
      </w:r>
    </w:p>
    <w:p w:rsidR="001D08C1" w:rsidRPr="00832E85" w:rsidRDefault="001D08C1" w:rsidP="001D08C1">
      <w:pPr>
        <w:rPr>
          <w:rFonts w:eastAsia="宋体"/>
          <w:i/>
          <w:lang w:eastAsia="zh-CN"/>
        </w:rPr>
      </w:pPr>
      <w:r w:rsidRPr="00832E85">
        <w:rPr>
          <w:rFonts w:eastAsia="宋体" w:hint="eastAsia"/>
          <w:b/>
          <w:i/>
          <w:lang w:eastAsia="zh-CN"/>
        </w:rPr>
        <w:lastRenderedPageBreak/>
        <w:t>P</w:t>
      </w:r>
      <w:r w:rsidRPr="00832E85">
        <w:rPr>
          <w:rFonts w:eastAsia="宋体"/>
          <w:b/>
          <w:i/>
          <w:lang w:eastAsia="zh-CN"/>
        </w:rPr>
        <w:t xml:space="preserve">roposal </w:t>
      </w:r>
      <w:r w:rsidR="00D46EE4">
        <w:rPr>
          <w:rFonts w:eastAsia="宋体"/>
          <w:b/>
          <w:i/>
          <w:lang w:eastAsia="zh-CN"/>
        </w:rPr>
        <w:t>2</w:t>
      </w:r>
      <w:r w:rsidRPr="00832E85">
        <w:rPr>
          <w:rFonts w:eastAsia="宋体"/>
          <w:i/>
          <w:lang w:eastAsia="zh-CN"/>
        </w:rPr>
        <w:t>: Rel-18 evolution of duplex operation studies at least the following use cases, i.e., latency reduction, coverage enhancements and spectrum efficiency improvement.</w:t>
      </w:r>
    </w:p>
    <w:p w:rsidR="001D08C1" w:rsidRDefault="001D08C1" w:rsidP="001D08C1">
      <w:pPr>
        <w:rPr>
          <w:rFonts w:eastAsia="宋体"/>
          <w:i/>
          <w:lang w:eastAsia="zh-CN"/>
        </w:rPr>
      </w:pPr>
      <w:r>
        <w:rPr>
          <w:rFonts w:eastAsia="宋体"/>
          <w:b/>
          <w:i/>
          <w:lang w:eastAsia="zh-CN"/>
        </w:rPr>
        <w:t xml:space="preserve">Proposal </w:t>
      </w:r>
      <w:r w:rsidR="00D46EE4">
        <w:rPr>
          <w:rFonts w:eastAsia="宋体"/>
          <w:b/>
          <w:i/>
          <w:lang w:eastAsia="zh-CN"/>
        </w:rPr>
        <w:t>3</w:t>
      </w:r>
      <w:r>
        <w:rPr>
          <w:rFonts w:eastAsia="宋体"/>
          <w:i/>
          <w:lang w:eastAsia="zh-CN"/>
        </w:rPr>
        <w:t>: Full duplex study should take at least the following existing technologies into account and identify the potential additional gain of supporting full duplex on top these existing technologies.</w:t>
      </w:r>
    </w:p>
    <w:p w:rsidR="001D08C1" w:rsidRDefault="001D08C1" w:rsidP="001D08C1">
      <w:pPr>
        <w:ind w:leftChars="100" w:left="200"/>
        <w:rPr>
          <w:rFonts w:eastAsia="宋体"/>
          <w:i/>
          <w:lang w:eastAsia="zh-CN"/>
        </w:rPr>
      </w:pPr>
      <w:r>
        <w:rPr>
          <w:rFonts w:eastAsia="宋体"/>
          <w:i/>
          <w:lang w:eastAsia="zh-CN"/>
        </w:rPr>
        <w:t>1. Flexible slot format configuration e.g., SFI, UE-specific TDD configuration</w:t>
      </w:r>
    </w:p>
    <w:p w:rsidR="001D08C1" w:rsidRDefault="001D08C1" w:rsidP="001D08C1">
      <w:pPr>
        <w:ind w:leftChars="100" w:left="200"/>
        <w:rPr>
          <w:rFonts w:eastAsia="宋体"/>
          <w:i/>
          <w:lang w:eastAsia="zh-CN"/>
        </w:rPr>
      </w:pPr>
      <w:r>
        <w:rPr>
          <w:rFonts w:eastAsia="宋体"/>
          <w:i/>
          <w:lang w:eastAsia="zh-CN"/>
        </w:rPr>
        <w:t>2. Existing technologies for latency reduction, coverage enhancement and spectrum efficiency improvement.</w:t>
      </w:r>
    </w:p>
    <w:p w:rsidR="001D08C1" w:rsidRPr="00716B15" w:rsidRDefault="001D08C1" w:rsidP="001D08C1">
      <w:pPr>
        <w:rPr>
          <w:rFonts w:eastAsia="宋体"/>
          <w:i/>
          <w:lang w:val="en-US" w:eastAsia="zh-CN"/>
        </w:rPr>
      </w:pPr>
      <w:r w:rsidRPr="00716B15">
        <w:rPr>
          <w:rFonts w:eastAsia="宋体" w:hint="eastAsia"/>
          <w:b/>
          <w:i/>
          <w:lang w:val="en-US" w:eastAsia="zh-CN"/>
        </w:rPr>
        <w:t>P</w:t>
      </w:r>
      <w:r w:rsidRPr="00716B15">
        <w:rPr>
          <w:rFonts w:eastAsia="宋体"/>
          <w:b/>
          <w:i/>
          <w:lang w:val="en-US" w:eastAsia="zh-CN"/>
        </w:rPr>
        <w:t xml:space="preserve">roposal </w:t>
      </w:r>
      <w:r w:rsidR="00D46EE4">
        <w:rPr>
          <w:rFonts w:eastAsia="宋体"/>
          <w:b/>
          <w:i/>
          <w:lang w:val="en-US" w:eastAsia="zh-CN"/>
        </w:rPr>
        <w:t>4</w:t>
      </w:r>
      <w:r w:rsidRPr="00716B15">
        <w:rPr>
          <w:rFonts w:eastAsia="宋体"/>
          <w:i/>
          <w:lang w:val="en-US" w:eastAsia="zh-CN"/>
        </w:rPr>
        <w:t>: Evolution of full duplex studies the following deployment scenarios and simulation case.</w:t>
      </w:r>
    </w:p>
    <w:p w:rsidR="001D08C1" w:rsidRPr="00716B15" w:rsidRDefault="001D08C1" w:rsidP="001D08C1">
      <w:pPr>
        <w:ind w:leftChars="100" w:left="200"/>
        <w:rPr>
          <w:rFonts w:eastAsia="宋体"/>
          <w:i/>
          <w:lang w:eastAsia="zh-CN"/>
        </w:rPr>
      </w:pPr>
      <w:r w:rsidRPr="00716B15">
        <w:rPr>
          <w:rFonts w:eastAsia="宋体"/>
          <w:i/>
          <w:lang w:eastAsia="zh-CN"/>
        </w:rPr>
        <w:t>Deployment scenario: Macro, Micro, IAB, Hetnet, Small Cell, and Indoor Hotspot</w:t>
      </w:r>
    </w:p>
    <w:p w:rsidR="001D08C1" w:rsidRPr="00716B15" w:rsidRDefault="001D08C1" w:rsidP="001D08C1">
      <w:pPr>
        <w:ind w:leftChars="100" w:left="200"/>
        <w:rPr>
          <w:rFonts w:eastAsia="宋体"/>
          <w:i/>
          <w:lang w:eastAsia="zh-CN"/>
        </w:rPr>
      </w:pPr>
      <w:r w:rsidRPr="00716B15">
        <w:rPr>
          <w:rFonts w:eastAsia="宋体"/>
          <w:i/>
          <w:lang w:eastAsia="zh-CN"/>
        </w:rPr>
        <w:t>Simulation case: Baseline, flexible TDD configuration, full overlapping full duplex, sub-band full duplex and full duplex for isolated cell</w:t>
      </w:r>
    </w:p>
    <w:p w:rsidR="001D08C1" w:rsidRPr="001D08C1" w:rsidRDefault="001D08C1" w:rsidP="001D08C1">
      <w:pPr>
        <w:jc w:val="both"/>
        <w:rPr>
          <w:rFonts w:eastAsia="宋体"/>
          <w:i/>
          <w:lang w:eastAsia="zh-CN"/>
        </w:rPr>
      </w:pPr>
      <w:r w:rsidRPr="001D08C1">
        <w:rPr>
          <w:rFonts w:eastAsia="宋体"/>
          <w:b/>
          <w:i/>
          <w:lang w:eastAsia="zh-CN"/>
        </w:rPr>
        <w:t xml:space="preserve">Proposal </w:t>
      </w:r>
      <w:r w:rsidR="00D46EE4">
        <w:rPr>
          <w:rFonts w:eastAsia="宋体"/>
          <w:b/>
          <w:i/>
          <w:lang w:eastAsia="zh-CN"/>
        </w:rPr>
        <w:t>5</w:t>
      </w:r>
      <w:r w:rsidRPr="001D08C1">
        <w:rPr>
          <w:rFonts w:eastAsia="宋体"/>
          <w:i/>
          <w:lang w:eastAsia="zh-CN"/>
        </w:rPr>
        <w:t>: Include the following into the study item of evolution of full duplex</w:t>
      </w:r>
    </w:p>
    <w:p w:rsidR="001D08C1" w:rsidRPr="001D08C1" w:rsidRDefault="001D08C1" w:rsidP="001D08C1">
      <w:pPr>
        <w:ind w:leftChars="100" w:left="200"/>
        <w:rPr>
          <w:rFonts w:eastAsia="宋体"/>
          <w:i/>
          <w:lang w:eastAsia="zh-CN"/>
        </w:rPr>
      </w:pPr>
      <w:r w:rsidRPr="001D08C1">
        <w:rPr>
          <w:rFonts w:eastAsia="宋体"/>
          <w:i/>
          <w:lang w:eastAsia="zh-CN"/>
        </w:rPr>
        <w:t>1. Full duplex at UE side</w:t>
      </w:r>
    </w:p>
    <w:p w:rsidR="001D08C1" w:rsidRPr="001D08C1" w:rsidRDefault="001D08C1" w:rsidP="001D08C1">
      <w:pPr>
        <w:ind w:leftChars="100" w:left="200"/>
        <w:rPr>
          <w:rFonts w:eastAsia="宋体"/>
          <w:i/>
          <w:lang w:eastAsia="zh-CN"/>
        </w:rPr>
      </w:pPr>
      <w:r w:rsidRPr="001D08C1">
        <w:rPr>
          <w:rFonts w:eastAsia="宋体"/>
          <w:i/>
          <w:lang w:eastAsia="zh-CN"/>
        </w:rPr>
        <w:t>2. All the three full duplex schemes i.e., subband non-overlapping, subband overlapping, full overlapping.</w:t>
      </w:r>
    </w:p>
    <w:p w:rsidR="001D08C1" w:rsidRPr="001D08C1" w:rsidRDefault="001D08C1" w:rsidP="001D08C1">
      <w:pPr>
        <w:ind w:leftChars="100" w:left="200"/>
        <w:rPr>
          <w:rFonts w:eastAsia="宋体"/>
          <w:i/>
          <w:lang w:eastAsia="zh-CN"/>
        </w:rPr>
      </w:pPr>
      <w:r w:rsidRPr="001D08C1">
        <w:rPr>
          <w:rFonts w:eastAsia="宋体"/>
          <w:i/>
          <w:lang w:eastAsia="zh-CN"/>
        </w:rPr>
        <w:t>3. Enhancements for the existing flexible TDD configuration</w:t>
      </w:r>
    </w:p>
    <w:p w:rsidR="000E014D" w:rsidRPr="00F476CD" w:rsidRDefault="000E014D" w:rsidP="000E014D">
      <w:pPr>
        <w:pStyle w:val="Proposal"/>
        <w:numPr>
          <w:ilvl w:val="0"/>
          <w:numId w:val="0"/>
        </w:numPr>
        <w:rPr>
          <w:b w:val="0"/>
          <w:bCs/>
          <w:i/>
          <w:lang w:eastAsia="zh-CN"/>
        </w:rPr>
      </w:pPr>
      <w:r w:rsidRPr="00F476CD">
        <w:rPr>
          <w:rFonts w:eastAsiaTheme="minorEastAsia" w:hint="eastAsia"/>
          <w:i/>
          <w:lang w:val="en-US" w:eastAsia="zh-CN"/>
        </w:rPr>
        <w:t>Proposal</w:t>
      </w:r>
      <w:r w:rsidRPr="00F476CD">
        <w:rPr>
          <w:rFonts w:eastAsiaTheme="minorEastAsia"/>
          <w:i/>
          <w:lang w:val="en-US" w:eastAsia="zh-CN"/>
        </w:rPr>
        <w:t xml:space="preserve"> </w:t>
      </w:r>
      <w:r>
        <w:rPr>
          <w:rFonts w:eastAsiaTheme="minorEastAsia"/>
          <w:i/>
          <w:lang w:val="en-US" w:eastAsia="zh-CN"/>
        </w:rPr>
        <w:t>6</w:t>
      </w:r>
      <w:r w:rsidRPr="00F476CD">
        <w:rPr>
          <w:rFonts w:eastAsiaTheme="minorEastAsia" w:hint="eastAsia"/>
          <w:b w:val="0"/>
          <w:i/>
          <w:lang w:val="en-US" w:eastAsia="zh-CN"/>
        </w:rPr>
        <w:t>:</w:t>
      </w:r>
      <w:r w:rsidRPr="00F476CD">
        <w:rPr>
          <w:rFonts w:eastAsiaTheme="minorEastAsia"/>
          <w:b w:val="0"/>
          <w:i/>
          <w:lang w:val="en-US" w:eastAsia="zh-CN"/>
        </w:rPr>
        <w:t xml:space="preserve"> The f</w:t>
      </w:r>
      <w:r w:rsidRPr="00F476CD">
        <w:rPr>
          <w:rFonts w:eastAsiaTheme="minorEastAsia" w:hint="eastAsia"/>
          <w:b w:val="0"/>
          <w:i/>
          <w:lang w:val="en-US" w:eastAsia="zh-CN"/>
        </w:rPr>
        <w:t xml:space="preserve">ollowing information can be taken into </w:t>
      </w:r>
      <w:r>
        <w:rPr>
          <w:rFonts w:eastAsiaTheme="minorEastAsia"/>
          <w:b w:val="0"/>
          <w:i/>
          <w:lang w:val="en-US" w:eastAsia="zh-CN"/>
        </w:rPr>
        <w:t>account</w:t>
      </w:r>
      <w:r w:rsidRPr="00F476CD">
        <w:rPr>
          <w:rFonts w:eastAsiaTheme="minorEastAsia"/>
          <w:b w:val="0"/>
          <w:i/>
          <w:lang w:val="en-US" w:eastAsia="zh-CN"/>
        </w:rPr>
        <w:t xml:space="preserve"> </w:t>
      </w:r>
      <w:r w:rsidRPr="00F476CD">
        <w:rPr>
          <w:rFonts w:eastAsiaTheme="minorEastAsia" w:hint="eastAsia"/>
          <w:b w:val="0"/>
          <w:i/>
          <w:lang w:val="en-US" w:eastAsia="zh-CN"/>
        </w:rPr>
        <w:t>for cross link interference</w:t>
      </w:r>
      <w:r w:rsidRPr="00F476CD">
        <w:rPr>
          <w:rFonts w:eastAsiaTheme="minorEastAsia"/>
          <w:b w:val="0"/>
          <w:i/>
          <w:lang w:val="en-US" w:eastAsia="zh-CN"/>
        </w:rPr>
        <w:t xml:space="preserve"> coordination</w:t>
      </w:r>
      <w:r w:rsidRPr="00F476CD">
        <w:rPr>
          <w:rFonts w:eastAsiaTheme="minorEastAsia" w:hint="eastAsia"/>
          <w:b w:val="0"/>
          <w:i/>
          <w:lang w:val="en-US" w:eastAsia="zh-CN"/>
        </w:rPr>
        <w:t xml:space="preserve"> in Rel-18</w:t>
      </w:r>
      <w:r w:rsidRPr="00F476CD">
        <w:rPr>
          <w:b w:val="0"/>
          <w:bCs/>
          <w:i/>
          <w:lang w:eastAsia="zh-CN"/>
        </w:rPr>
        <w:t xml:space="preserve">.  </w:t>
      </w:r>
      <w:r w:rsidRPr="00F476CD">
        <w:rPr>
          <w:rFonts w:hint="eastAsia"/>
          <w:b w:val="0"/>
          <w:bCs/>
          <w:i/>
          <w:lang w:val="en-US" w:eastAsia="zh-CN"/>
        </w:rPr>
        <w:t xml:space="preserve">The information </w:t>
      </w:r>
      <w:r w:rsidRPr="00F476CD">
        <w:rPr>
          <w:b w:val="0"/>
          <w:bCs/>
          <w:i/>
          <w:lang w:val="en-US" w:eastAsia="zh-CN"/>
        </w:rPr>
        <w:t>includes</w:t>
      </w:r>
      <w:r w:rsidRPr="00F476CD">
        <w:rPr>
          <w:rFonts w:hint="eastAsia"/>
          <w:b w:val="0"/>
          <w:bCs/>
          <w:i/>
          <w:lang w:val="en-US" w:eastAsia="zh-CN"/>
        </w:rPr>
        <w:t>:</w:t>
      </w:r>
    </w:p>
    <w:p w:rsidR="000E014D" w:rsidRPr="001D08C1" w:rsidRDefault="000E014D" w:rsidP="000E014D">
      <w:pPr>
        <w:ind w:leftChars="100" w:left="200"/>
        <w:rPr>
          <w:rFonts w:eastAsia="宋体"/>
          <w:i/>
          <w:lang w:eastAsia="zh-CN"/>
        </w:rPr>
      </w:pPr>
      <w:r w:rsidRPr="001D08C1">
        <w:rPr>
          <w:rFonts w:eastAsia="宋体"/>
          <w:i/>
          <w:lang w:eastAsia="zh-CN"/>
        </w:rPr>
        <w:t>1: SRS resou</w:t>
      </w:r>
      <w:r w:rsidRPr="001D08C1">
        <w:rPr>
          <w:rFonts w:eastAsia="宋体" w:hint="eastAsia"/>
          <w:i/>
          <w:lang w:eastAsia="zh-CN"/>
        </w:rPr>
        <w:t>r</w:t>
      </w:r>
      <w:r w:rsidRPr="001D08C1">
        <w:rPr>
          <w:rFonts w:eastAsia="宋体"/>
          <w:i/>
          <w:lang w:eastAsia="zh-CN"/>
        </w:rPr>
        <w:t>ce exchange</w:t>
      </w:r>
      <w:r w:rsidRPr="001D08C1">
        <w:rPr>
          <w:rFonts w:eastAsia="宋体" w:hint="eastAsia"/>
          <w:i/>
          <w:lang w:eastAsia="zh-CN"/>
        </w:rPr>
        <w:t xml:space="preserve"> (Measurement</w:t>
      </w:r>
      <w:r w:rsidRPr="001D08C1">
        <w:rPr>
          <w:rFonts w:eastAsia="宋体"/>
          <w:i/>
          <w:lang w:eastAsia="zh-CN"/>
        </w:rPr>
        <w:t xml:space="preserve"> resource exchange</w:t>
      </w:r>
      <w:r w:rsidRPr="001D08C1">
        <w:rPr>
          <w:rFonts w:eastAsia="宋体" w:hint="eastAsia"/>
          <w:i/>
          <w:lang w:eastAsia="zh-CN"/>
        </w:rPr>
        <w:t>)</w:t>
      </w:r>
    </w:p>
    <w:p w:rsidR="000E014D" w:rsidRPr="001D08C1" w:rsidRDefault="000E014D" w:rsidP="000E014D">
      <w:pPr>
        <w:ind w:leftChars="100" w:left="200"/>
        <w:rPr>
          <w:rFonts w:eastAsia="宋体"/>
          <w:i/>
          <w:lang w:eastAsia="zh-CN"/>
        </w:rPr>
      </w:pPr>
      <w:r w:rsidRPr="001D08C1">
        <w:rPr>
          <w:rFonts w:eastAsia="宋体" w:hint="eastAsia"/>
          <w:i/>
          <w:lang w:eastAsia="zh-CN"/>
        </w:rPr>
        <w:t>2</w:t>
      </w:r>
      <w:r w:rsidRPr="001D08C1">
        <w:rPr>
          <w:rFonts w:eastAsia="宋体"/>
          <w:i/>
          <w:lang w:eastAsia="zh-CN"/>
        </w:rPr>
        <w:t>: Measurement report information</w:t>
      </w:r>
    </w:p>
    <w:p w:rsidR="000E014D" w:rsidRPr="001D08C1" w:rsidRDefault="000E014D" w:rsidP="000E014D">
      <w:pPr>
        <w:ind w:leftChars="100" w:left="200"/>
        <w:rPr>
          <w:rFonts w:eastAsia="宋体"/>
          <w:i/>
          <w:lang w:eastAsia="zh-CN"/>
        </w:rPr>
      </w:pPr>
      <w:r w:rsidRPr="001D08C1">
        <w:rPr>
          <w:rFonts w:eastAsia="宋体" w:hint="eastAsia"/>
          <w:i/>
          <w:lang w:eastAsia="zh-CN"/>
        </w:rPr>
        <w:t>3</w:t>
      </w:r>
      <w:r w:rsidRPr="001D08C1">
        <w:rPr>
          <w:rFonts w:eastAsia="宋体"/>
          <w:i/>
          <w:lang w:eastAsia="zh-CN"/>
        </w:rPr>
        <w:t>: Protected zone information</w:t>
      </w:r>
    </w:p>
    <w:p w:rsidR="000E014D" w:rsidRPr="001D08C1" w:rsidRDefault="000E014D" w:rsidP="000E014D">
      <w:pPr>
        <w:ind w:leftChars="100" w:left="200"/>
        <w:rPr>
          <w:rFonts w:eastAsia="宋体"/>
          <w:i/>
          <w:lang w:eastAsia="zh-CN"/>
        </w:rPr>
      </w:pPr>
      <w:r w:rsidRPr="001D08C1">
        <w:rPr>
          <w:rFonts w:eastAsia="宋体" w:hint="eastAsia"/>
          <w:i/>
          <w:lang w:eastAsia="zh-CN"/>
        </w:rPr>
        <w:t>4</w:t>
      </w:r>
      <w:r w:rsidRPr="001D08C1">
        <w:rPr>
          <w:rFonts w:eastAsia="宋体"/>
          <w:i/>
          <w:lang w:eastAsia="zh-CN"/>
        </w:rPr>
        <w:t>: Intended beam scheduling information</w:t>
      </w:r>
    </w:p>
    <w:p w:rsidR="000E014D" w:rsidRPr="001D08C1" w:rsidRDefault="000E014D" w:rsidP="000E014D">
      <w:pPr>
        <w:ind w:leftChars="100" w:left="200"/>
        <w:rPr>
          <w:rFonts w:eastAsia="宋体"/>
          <w:i/>
          <w:lang w:eastAsia="zh-CN"/>
        </w:rPr>
      </w:pPr>
      <w:r w:rsidRPr="001D08C1">
        <w:rPr>
          <w:rFonts w:eastAsia="宋体" w:hint="eastAsia"/>
          <w:i/>
          <w:lang w:eastAsia="zh-CN"/>
        </w:rPr>
        <w:t>5</w:t>
      </w:r>
      <w:r w:rsidRPr="001D08C1">
        <w:rPr>
          <w:rFonts w:eastAsia="宋体"/>
          <w:i/>
          <w:lang w:eastAsia="zh-CN"/>
        </w:rPr>
        <w:t>: Scheduling information</w:t>
      </w:r>
    </w:p>
    <w:p w:rsidR="000E014D" w:rsidRPr="001D08C1" w:rsidRDefault="000E014D" w:rsidP="000E014D">
      <w:pPr>
        <w:ind w:leftChars="100" w:left="200"/>
        <w:rPr>
          <w:rFonts w:eastAsia="宋体"/>
          <w:i/>
          <w:lang w:eastAsia="zh-CN"/>
        </w:rPr>
      </w:pPr>
      <w:r w:rsidRPr="001D08C1">
        <w:rPr>
          <w:rFonts w:eastAsia="宋体" w:hint="eastAsia"/>
          <w:i/>
          <w:lang w:eastAsia="zh-CN"/>
        </w:rPr>
        <w:t>6</w:t>
      </w:r>
      <w:r w:rsidRPr="001D08C1">
        <w:rPr>
          <w:rFonts w:eastAsia="宋体"/>
          <w:i/>
          <w:lang w:eastAsia="zh-CN"/>
        </w:rPr>
        <w:t>: Transmit power information</w:t>
      </w:r>
    </w:p>
    <w:p w:rsidR="000E014D" w:rsidRPr="001D08C1" w:rsidRDefault="000E014D" w:rsidP="000E014D">
      <w:pPr>
        <w:ind w:leftChars="100" w:left="200"/>
        <w:rPr>
          <w:rFonts w:eastAsia="宋体"/>
          <w:i/>
          <w:lang w:eastAsia="zh-CN"/>
        </w:rPr>
      </w:pPr>
      <w:r w:rsidRPr="001D08C1">
        <w:rPr>
          <w:rFonts w:eastAsia="宋体" w:hint="eastAsia"/>
          <w:i/>
          <w:lang w:eastAsia="zh-CN"/>
        </w:rPr>
        <w:t>7</w:t>
      </w:r>
      <w:r w:rsidRPr="001D08C1">
        <w:rPr>
          <w:rFonts w:eastAsia="宋体"/>
          <w:i/>
          <w:lang w:eastAsia="zh-CN"/>
        </w:rPr>
        <w:t>: CLI sensitivity vector</w:t>
      </w:r>
    </w:p>
    <w:bookmarkEnd w:id="0"/>
    <w:p w:rsidR="00E13AA2" w:rsidRDefault="00E13AA2">
      <w:pPr>
        <w:spacing w:line="264" w:lineRule="auto"/>
        <w:jc w:val="both"/>
        <w:rPr>
          <w:rFonts w:eastAsia="宋体"/>
          <w:b/>
          <w:bCs/>
          <w:lang w:val="en-US" w:eastAsia="zh-CN"/>
        </w:rPr>
      </w:pPr>
    </w:p>
    <w:p w:rsidR="00E13AA2" w:rsidRDefault="004C270B">
      <w:pPr>
        <w:pStyle w:val="1"/>
        <w:rPr>
          <w:rFonts w:eastAsia="宋体"/>
          <w:lang w:eastAsia="zh-CN"/>
        </w:rPr>
      </w:pPr>
      <w:r>
        <w:rPr>
          <w:rFonts w:eastAsia="宋体"/>
          <w:lang w:eastAsia="zh-CN"/>
        </w:rPr>
        <w:t>4. Reference</w:t>
      </w:r>
    </w:p>
    <w:p w:rsidR="00E13AA2" w:rsidRDefault="004C270B" w:rsidP="006F276D">
      <w:pPr>
        <w:pStyle w:val="afa"/>
        <w:numPr>
          <w:ilvl w:val="0"/>
          <w:numId w:val="17"/>
        </w:numPr>
        <w:spacing w:line="264" w:lineRule="auto"/>
        <w:jc w:val="both"/>
        <w:rPr>
          <w:lang w:val="en-US"/>
        </w:rPr>
      </w:pPr>
      <w:r>
        <w:rPr>
          <w:lang w:val="en-US"/>
        </w:rPr>
        <w:t>RWS-210659, Summary of RAN Rel-18 Workshop, RAN Chair.</w:t>
      </w:r>
    </w:p>
    <w:p w:rsidR="00F476CD" w:rsidRPr="00F51EE1" w:rsidRDefault="006F276D" w:rsidP="00F51EE1">
      <w:pPr>
        <w:pStyle w:val="afa"/>
        <w:numPr>
          <w:ilvl w:val="0"/>
          <w:numId w:val="17"/>
        </w:numPr>
        <w:spacing w:line="264" w:lineRule="auto"/>
        <w:jc w:val="both"/>
        <w:rPr>
          <w:lang w:val="en-US"/>
        </w:rPr>
      </w:pPr>
      <w:r w:rsidRPr="006F276D">
        <w:rPr>
          <w:lang w:val="en-US"/>
        </w:rPr>
        <w:t>RP-211661</w:t>
      </w:r>
      <w:r>
        <w:rPr>
          <w:lang w:val="en-US"/>
        </w:rPr>
        <w:t xml:space="preserve">, </w:t>
      </w:r>
      <w:r w:rsidRPr="006F276D">
        <w:rPr>
          <w:lang w:val="en-US"/>
        </w:rPr>
        <w:t>[RAN93e-R18Prep-11] Evolution of duplex operation</w:t>
      </w:r>
      <w:r>
        <w:rPr>
          <w:lang w:val="en-US"/>
        </w:rPr>
        <w:t>, Samsung.</w:t>
      </w:r>
    </w:p>
    <w:sectPr w:rsidR="00F476CD" w:rsidRPr="00F51EE1">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B67" w:rsidRDefault="00D85B67">
      <w:pPr>
        <w:spacing w:after="0"/>
      </w:pPr>
      <w:r>
        <w:separator/>
      </w:r>
    </w:p>
  </w:endnote>
  <w:endnote w:type="continuationSeparator" w:id="0">
    <w:p w:rsidR="00D85B67" w:rsidRDefault="00D85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9603255"/>
      <w:docPartObj>
        <w:docPartGallery w:val="Page Numbers (Bottom of Page)"/>
        <w:docPartUnique/>
      </w:docPartObj>
    </w:sdtPr>
    <w:sdtEndPr/>
    <w:sdtContent>
      <w:sdt>
        <w:sdtPr>
          <w:id w:val="-1705238520"/>
          <w:docPartObj>
            <w:docPartGallery w:val="Page Numbers (Top of Page)"/>
            <w:docPartUnique/>
          </w:docPartObj>
        </w:sdtPr>
        <w:sdtEndPr/>
        <w:sdtContent>
          <w:p w:rsidR="00332648" w:rsidRDefault="00332648">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AB5A8D">
              <w:rPr>
                <w:bCs/>
                <w:noProof/>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AB5A8D">
              <w:rPr>
                <w:bCs/>
                <w:noProof/>
              </w:rPr>
              <w:t>6</w:t>
            </w:r>
            <w:r>
              <w:rPr>
                <w:b w:val="0"/>
                <w:bCs/>
                <w:sz w:val="24"/>
                <w:szCs w:val="24"/>
              </w:rPr>
              <w:fldChar w:fldCharType="end"/>
            </w:r>
          </w:p>
        </w:sdtContent>
      </w:sdt>
    </w:sdtContent>
  </w:sdt>
  <w:p w:rsidR="00E13AA2" w:rsidRPr="00332648" w:rsidRDefault="00E13AA2" w:rsidP="00332648">
    <w:pPr>
      <w:pStyle w:val="ac"/>
      <w:jc w:val="left"/>
      <w:rPr>
        <w:rFonts w:eastAsia="MS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B67" w:rsidRDefault="00D85B67">
      <w:pPr>
        <w:spacing w:after="0"/>
      </w:pPr>
      <w:r>
        <w:separator/>
      </w:r>
    </w:p>
  </w:footnote>
  <w:footnote w:type="continuationSeparator" w:id="0">
    <w:p w:rsidR="00D85B67" w:rsidRDefault="00D85B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70.55pt;height:408.55pt" o:bullet="t">
        <v:imagedata r:id="rId1" o:title=""/>
      </v:shape>
    </w:pict>
  </w:numPicBullet>
  <w:abstractNum w:abstractNumId="0">
    <w:nsid w:val="A8488155"/>
    <w:multiLevelType w:val="singleLevel"/>
    <w:tmpl w:val="A8488155"/>
    <w:lvl w:ilvl="0">
      <w:start w:val="1"/>
      <w:numFmt w:val="decimal"/>
      <w:suff w:val="space"/>
      <w:lvlText w:val="%1."/>
      <w:lvlJc w:val="left"/>
    </w:lvl>
  </w:abstractNum>
  <w:abstractNum w:abstractNumId="1">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309B72FD"/>
    <w:multiLevelType w:val="multilevel"/>
    <w:tmpl w:val="309B72FD"/>
    <w:lvl w:ilvl="0">
      <w:start w:val="1"/>
      <w:numFmt w:val="bullet"/>
      <w:lvlText w:val=""/>
      <w:lvlPicBulletId w:val="0"/>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5">
    <w:nsid w:val="31F3065A"/>
    <w:multiLevelType w:val="multilevel"/>
    <w:tmpl w:val="31F306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20C311F"/>
    <w:multiLevelType w:val="hybridMultilevel"/>
    <w:tmpl w:val="733C3D38"/>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8">
    <w:nsid w:val="42381177"/>
    <w:multiLevelType w:val="hybridMultilevel"/>
    <w:tmpl w:val="80C81E00"/>
    <w:lvl w:ilvl="0" w:tplc="8138AF8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3">
    <w:nsid w:val="5D9C05FE"/>
    <w:multiLevelType w:val="multilevel"/>
    <w:tmpl w:val="26FCE776"/>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5CA3326"/>
    <w:multiLevelType w:val="hybridMultilevel"/>
    <w:tmpl w:val="DDC8C116"/>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370C55"/>
    <w:multiLevelType w:val="multilevel"/>
    <w:tmpl w:val="71370C55"/>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3A877CC"/>
    <w:multiLevelType w:val="singleLevel"/>
    <w:tmpl w:val="73A877CC"/>
    <w:lvl w:ilvl="0">
      <w:start w:val="2"/>
      <w:numFmt w:val="decimal"/>
      <w:suff w:val="space"/>
      <w:lvlText w:val="%1."/>
      <w:lvlJc w:val="left"/>
    </w:lvl>
  </w:abstractNum>
  <w:num w:numId="1">
    <w:abstractNumId w:val="3"/>
  </w:num>
  <w:num w:numId="2">
    <w:abstractNumId w:val="12"/>
  </w:num>
  <w:num w:numId="3">
    <w:abstractNumId w:val="9"/>
  </w:num>
  <w:num w:numId="4">
    <w:abstractNumId w:val="10"/>
  </w:num>
  <w:num w:numId="5">
    <w:abstractNumId w:val="2"/>
  </w:num>
  <w:num w:numId="6">
    <w:abstractNumId w:val="1"/>
  </w:num>
  <w:num w:numId="7">
    <w:abstractNumId w:val="7"/>
  </w:num>
  <w:num w:numId="8">
    <w:abstractNumId w:val="11"/>
  </w:num>
  <w:num w:numId="9">
    <w:abstractNumId w:val="4"/>
  </w:num>
  <w:num w:numId="10">
    <w:abstractNumId w:val="16"/>
  </w:num>
  <w:num w:numId="11">
    <w:abstractNumId w:val="5"/>
  </w:num>
  <w:num w:numId="12">
    <w:abstractNumId w:val="0"/>
  </w:num>
  <w:num w:numId="13">
    <w:abstractNumId w:val="15"/>
  </w:num>
  <w:num w:numId="14">
    <w:abstractNumId w:val="8"/>
  </w:num>
  <w:num w:numId="15">
    <w:abstractNumId w:val="14"/>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6F5F"/>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5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14D"/>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5FB"/>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20D"/>
    <w:rsid w:val="0015093A"/>
    <w:rsid w:val="00150FD5"/>
    <w:rsid w:val="00152608"/>
    <w:rsid w:val="00154444"/>
    <w:rsid w:val="001547CB"/>
    <w:rsid w:val="001547F8"/>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08C1"/>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19"/>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0741"/>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0F"/>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648"/>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5F29"/>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3D5"/>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3D6E"/>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4A6"/>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270B"/>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079"/>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0C2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1760"/>
    <w:rsid w:val="005E22A4"/>
    <w:rsid w:val="005E2C44"/>
    <w:rsid w:val="005E300B"/>
    <w:rsid w:val="005E3280"/>
    <w:rsid w:val="005E3795"/>
    <w:rsid w:val="005E3FD5"/>
    <w:rsid w:val="005E5A4E"/>
    <w:rsid w:val="005E5A63"/>
    <w:rsid w:val="005E5E23"/>
    <w:rsid w:val="005E64D8"/>
    <w:rsid w:val="005E6F27"/>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582"/>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5EA5"/>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276D"/>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6B15"/>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015E"/>
    <w:rsid w:val="00742F08"/>
    <w:rsid w:val="007430BB"/>
    <w:rsid w:val="0074377F"/>
    <w:rsid w:val="00744523"/>
    <w:rsid w:val="007464A1"/>
    <w:rsid w:val="00746768"/>
    <w:rsid w:val="007468E1"/>
    <w:rsid w:val="00746DAC"/>
    <w:rsid w:val="007503B9"/>
    <w:rsid w:val="007506E8"/>
    <w:rsid w:val="00750AC6"/>
    <w:rsid w:val="00750F0E"/>
    <w:rsid w:val="00750FED"/>
    <w:rsid w:val="00751CB8"/>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2A2B"/>
    <w:rsid w:val="007A4999"/>
    <w:rsid w:val="007A4CD1"/>
    <w:rsid w:val="007A4D30"/>
    <w:rsid w:val="007A6A65"/>
    <w:rsid w:val="007A76A0"/>
    <w:rsid w:val="007A7836"/>
    <w:rsid w:val="007B0249"/>
    <w:rsid w:val="007B07B0"/>
    <w:rsid w:val="007B1AC9"/>
    <w:rsid w:val="007B36D7"/>
    <w:rsid w:val="007B446A"/>
    <w:rsid w:val="007B512A"/>
    <w:rsid w:val="007B54C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4EB0"/>
    <w:rsid w:val="008161E5"/>
    <w:rsid w:val="008165C3"/>
    <w:rsid w:val="00817A64"/>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85"/>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1217"/>
    <w:rsid w:val="0086262B"/>
    <w:rsid w:val="0086392F"/>
    <w:rsid w:val="008643E3"/>
    <w:rsid w:val="0086790E"/>
    <w:rsid w:val="00871D58"/>
    <w:rsid w:val="0087285B"/>
    <w:rsid w:val="00872C69"/>
    <w:rsid w:val="00873249"/>
    <w:rsid w:val="00873AA0"/>
    <w:rsid w:val="00874647"/>
    <w:rsid w:val="00874E26"/>
    <w:rsid w:val="00875F97"/>
    <w:rsid w:val="0087671C"/>
    <w:rsid w:val="00877427"/>
    <w:rsid w:val="00880500"/>
    <w:rsid w:val="008809A6"/>
    <w:rsid w:val="0088193D"/>
    <w:rsid w:val="00881BC8"/>
    <w:rsid w:val="008838A3"/>
    <w:rsid w:val="00883C99"/>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6C46"/>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5CA"/>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C3B"/>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8D"/>
    <w:rsid w:val="00AB5AAB"/>
    <w:rsid w:val="00AB72D3"/>
    <w:rsid w:val="00AC0202"/>
    <w:rsid w:val="00AC0936"/>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655F"/>
    <w:rsid w:val="00B075E1"/>
    <w:rsid w:val="00B07ABB"/>
    <w:rsid w:val="00B07FFB"/>
    <w:rsid w:val="00B12191"/>
    <w:rsid w:val="00B124EC"/>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5CB"/>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462"/>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3B4"/>
    <w:rsid w:val="00BB6430"/>
    <w:rsid w:val="00BB6A53"/>
    <w:rsid w:val="00BB6B31"/>
    <w:rsid w:val="00BC15A4"/>
    <w:rsid w:val="00BC1798"/>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53C"/>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459"/>
    <w:rsid w:val="00C22558"/>
    <w:rsid w:val="00C236D4"/>
    <w:rsid w:val="00C2412B"/>
    <w:rsid w:val="00C2448E"/>
    <w:rsid w:val="00C24E1D"/>
    <w:rsid w:val="00C26000"/>
    <w:rsid w:val="00C30FE6"/>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456B"/>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2BF0"/>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5DC"/>
    <w:rsid w:val="00D41622"/>
    <w:rsid w:val="00D427C8"/>
    <w:rsid w:val="00D44952"/>
    <w:rsid w:val="00D46EE4"/>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5B67"/>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6EB"/>
    <w:rsid w:val="00DD0B00"/>
    <w:rsid w:val="00DD1FA7"/>
    <w:rsid w:val="00DD2FF0"/>
    <w:rsid w:val="00DD350D"/>
    <w:rsid w:val="00DD3B19"/>
    <w:rsid w:val="00DD4216"/>
    <w:rsid w:val="00DD4F6E"/>
    <w:rsid w:val="00DD4FD1"/>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3AA2"/>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625"/>
    <w:rsid w:val="00E71C79"/>
    <w:rsid w:val="00E725F7"/>
    <w:rsid w:val="00E726A7"/>
    <w:rsid w:val="00E7382B"/>
    <w:rsid w:val="00E73AA2"/>
    <w:rsid w:val="00E7553B"/>
    <w:rsid w:val="00E75864"/>
    <w:rsid w:val="00E76737"/>
    <w:rsid w:val="00E7773E"/>
    <w:rsid w:val="00E80FB6"/>
    <w:rsid w:val="00E82653"/>
    <w:rsid w:val="00E836AC"/>
    <w:rsid w:val="00E83CAF"/>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5B8D"/>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35BB5"/>
    <w:rsid w:val="00F414C4"/>
    <w:rsid w:val="00F42BE7"/>
    <w:rsid w:val="00F438DD"/>
    <w:rsid w:val="00F44146"/>
    <w:rsid w:val="00F44A58"/>
    <w:rsid w:val="00F44F3C"/>
    <w:rsid w:val="00F45052"/>
    <w:rsid w:val="00F45D45"/>
    <w:rsid w:val="00F4729A"/>
    <w:rsid w:val="00F475D5"/>
    <w:rsid w:val="00F476A5"/>
    <w:rsid w:val="00F476CD"/>
    <w:rsid w:val="00F47A89"/>
    <w:rsid w:val="00F5039B"/>
    <w:rsid w:val="00F503DE"/>
    <w:rsid w:val="00F50F2A"/>
    <w:rsid w:val="00F51EE1"/>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3DE6"/>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E86298"/>
    <w:rsid w:val="01FE4B70"/>
    <w:rsid w:val="03DF2847"/>
    <w:rsid w:val="087669A3"/>
    <w:rsid w:val="0AAA2953"/>
    <w:rsid w:val="0F3466CB"/>
    <w:rsid w:val="0F666594"/>
    <w:rsid w:val="10BA0D00"/>
    <w:rsid w:val="11933657"/>
    <w:rsid w:val="1C6F344F"/>
    <w:rsid w:val="1CC025D8"/>
    <w:rsid w:val="1EE13329"/>
    <w:rsid w:val="200359E1"/>
    <w:rsid w:val="21FF7641"/>
    <w:rsid w:val="224B68BD"/>
    <w:rsid w:val="2393036B"/>
    <w:rsid w:val="25776BCE"/>
    <w:rsid w:val="25CB1D82"/>
    <w:rsid w:val="27321F8B"/>
    <w:rsid w:val="27E35027"/>
    <w:rsid w:val="2AE44D49"/>
    <w:rsid w:val="2B876156"/>
    <w:rsid w:val="2D77736F"/>
    <w:rsid w:val="2E31182B"/>
    <w:rsid w:val="2ECA3436"/>
    <w:rsid w:val="30C2731F"/>
    <w:rsid w:val="338A1C15"/>
    <w:rsid w:val="3A322559"/>
    <w:rsid w:val="3B180660"/>
    <w:rsid w:val="42720375"/>
    <w:rsid w:val="43AE2EFD"/>
    <w:rsid w:val="43D94DF9"/>
    <w:rsid w:val="457D5D6D"/>
    <w:rsid w:val="45DB7116"/>
    <w:rsid w:val="4A64396E"/>
    <w:rsid w:val="4D6E69AD"/>
    <w:rsid w:val="4E1C574A"/>
    <w:rsid w:val="512B152E"/>
    <w:rsid w:val="52302CE8"/>
    <w:rsid w:val="54545E35"/>
    <w:rsid w:val="5B211A17"/>
    <w:rsid w:val="5D0F7F1F"/>
    <w:rsid w:val="5F967CB4"/>
    <w:rsid w:val="60163738"/>
    <w:rsid w:val="606706D7"/>
    <w:rsid w:val="626E08BE"/>
    <w:rsid w:val="676A1A71"/>
    <w:rsid w:val="678518FA"/>
    <w:rsid w:val="6AEA1456"/>
    <w:rsid w:val="6F625FB2"/>
    <w:rsid w:val="70745992"/>
    <w:rsid w:val="73597D94"/>
    <w:rsid w:val="750C3DE8"/>
    <w:rsid w:val="755F3BE3"/>
    <w:rsid w:val="75AF315C"/>
    <w:rsid w:val="79981A82"/>
    <w:rsid w:val="7E1513C5"/>
    <w:rsid w:val="7EA93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85200E-B9F0-4785-9FEC-98B4ECA0A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uiPriority="99"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semiHidden/>
    <w:qFormat/>
    <w:pPr>
      <w:shd w:val="clear" w:color="auto" w:fill="000080"/>
    </w:pPr>
    <w:rPr>
      <w:rFonts w:ascii="Tahoma" w:hAnsi="Tahoma" w:cs="Tahoma"/>
    </w:rPr>
  </w:style>
  <w:style w:type="paragraph" w:styleId="aa">
    <w:name w:val="annotation text"/>
    <w:basedOn w:val="a2"/>
    <w:link w:val="Char0"/>
    <w:semiHidden/>
    <w:qFormat/>
  </w:style>
  <w:style w:type="paragraph" w:styleId="80">
    <w:name w:val="toc 8"/>
    <w:basedOn w:val="10"/>
    <w:next w:val="a2"/>
    <w:uiPriority w:val="39"/>
    <w:qFormat/>
    <w:pPr>
      <w:spacing w:before="180"/>
      <w:ind w:left="2693" w:hanging="2693"/>
    </w:pPr>
    <w:rPr>
      <w:b/>
    </w:rPr>
  </w:style>
  <w:style w:type="paragraph" w:styleId="ab">
    <w:name w:val="Balloon Text"/>
    <w:basedOn w:val="a2"/>
    <w:link w:val="Char1"/>
    <w:qFormat/>
    <w:pPr>
      <w:spacing w:after="0"/>
    </w:pPr>
    <w:rPr>
      <w:rFonts w:ascii="Segoe UI" w:hAnsi="Segoe UI" w:cs="Segoe UI"/>
      <w:sz w:val="18"/>
      <w:szCs w:val="18"/>
    </w:rPr>
  </w:style>
  <w:style w:type="paragraph" w:styleId="ac">
    <w:name w:val="footer"/>
    <w:basedOn w:val="ad"/>
    <w:link w:val="Char2"/>
    <w:uiPriority w:val="99"/>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af">
    <w:name w:val="Normal (Web)"/>
    <w:basedOn w:val="a2"/>
    <w:uiPriority w:val="99"/>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0">
    <w:name w:val="annotation subject"/>
    <w:basedOn w:val="aa"/>
    <w:next w:val="aa"/>
    <w:semiHidden/>
    <w:qFormat/>
    <w:rPr>
      <w:b/>
      <w:bCs/>
    </w:rPr>
  </w:style>
  <w:style w:type="table" w:styleId="af1">
    <w:name w:val="Table Grid"/>
    <w:basedOn w:val="a4"/>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qFormat/>
    <w:rPr>
      <w:rFonts w:eastAsia="宋体"/>
      <w:color w:val="800080"/>
      <w:u w:val="single"/>
      <w:lang w:val="en-US" w:eastAsia="zh-CN" w:bidi="ar-SA"/>
    </w:rPr>
  </w:style>
  <w:style w:type="character" w:styleId="af3">
    <w:name w:val="Hyperlink"/>
    <w:qFormat/>
    <w:rPr>
      <w:color w:val="0563C1"/>
      <w:u w:val="single"/>
    </w:rPr>
  </w:style>
  <w:style w:type="character" w:styleId="af4">
    <w:name w:val="annotation reference"/>
    <w:semiHidden/>
    <w:qFormat/>
    <w:rPr>
      <w:rFonts w:eastAsia="宋体"/>
      <w:sz w:val="16"/>
      <w:lang w:val="en-US" w:eastAsia="zh-CN" w:bidi="ar-SA"/>
    </w:rPr>
  </w:style>
  <w:style w:type="character" w:styleId="af5">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6">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7">
    <w:name w:val="样式 图表标题 + (中文) 宋体"/>
    <w:basedOn w:val="af8"/>
    <w:qFormat/>
    <w:rPr>
      <w:rFonts w:eastAsia="Arial"/>
    </w:rPr>
  </w:style>
  <w:style w:type="paragraph" w:customStyle="1" w:styleId="af8">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1">
    <w:name w:val="批注框文本 Char"/>
    <w:link w:val="ab"/>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9">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a">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Char0">
    <w:name w:val="批注文字 Char"/>
    <w:basedOn w:val="a3"/>
    <w:link w:val="aa"/>
    <w:semiHidden/>
    <w:qFormat/>
    <w:rPr>
      <w:rFonts w:eastAsia="Times New Roman"/>
      <w:lang w:val="en-GB"/>
    </w:rPr>
  </w:style>
  <w:style w:type="character" w:customStyle="1" w:styleId="NOZchn">
    <w:name w:val="NO Zchn"/>
    <w:qFormat/>
    <w:rPr>
      <w:lang w:val="zh-CN" w:eastAsia="en-US"/>
    </w:rPr>
  </w:style>
  <w:style w:type="character" w:customStyle="1" w:styleId="apple-converted-space">
    <w:name w:val="apple-converted-space"/>
    <w:basedOn w:val="a3"/>
    <w:rsid w:val="00D415DC"/>
  </w:style>
  <w:style w:type="character" w:customStyle="1" w:styleId="Char2">
    <w:name w:val="页脚 Char"/>
    <w:basedOn w:val="a3"/>
    <w:link w:val="ac"/>
    <w:uiPriority w:val="99"/>
    <w:rsid w:val="00332648"/>
    <w:rPr>
      <w:rFonts w:ascii="Arial" w:eastAsia="Times New Roman" w:hAnsi="Arial"/>
      <w:b/>
      <w:i/>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63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5BFC68E-D66D-46F1-AEC9-2DE6A344C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2551</Words>
  <Characters>14544</Characters>
  <Application>Microsoft Office Word</Application>
  <DocSecurity>0</DocSecurity>
  <Lines>121</Lines>
  <Paragraphs>34</Paragraphs>
  <ScaleCrop>false</ScaleCrop>
  <Company>Huawei Technologies Co.,Ltd.</Company>
  <LinksUpToDate>false</LinksUpToDate>
  <CharactersWithSpaces>17061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蒋峥 jiangzheng</dc:creator>
  <cp:lastModifiedBy>ZTE</cp:lastModifiedBy>
  <cp:revision>2</cp:revision>
  <cp:lastPrinted>2009-04-22T07:01:00Z</cp:lastPrinted>
  <dcterms:created xsi:type="dcterms:W3CDTF">2021-09-06T19:48:00Z</dcterms:created>
  <dcterms:modified xsi:type="dcterms:W3CDTF">2021-09-06T19:48:00Z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2052-11.8.2.9022</vt:lpwstr>
  </property>
</Properties>
</file>